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379C0" w:rsidR="003379C0" w:rsidP="003379C0" w:rsidRDefault="003379C0" w14:paraId="15bc82a" w14:textId="15bc82a">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3379C0">
        <w:rPr>
          <w:rFonts w:eastAsia="Times New Roman" w:cs="Arial"/>
          <w:bCs/>
          <w:szCs w:val="24"/>
          <w:lang w:eastAsia="hr-HR"/>
        </w:rPr>
        <w:t xml:space="preserve">REPUBLIKA HRVATSKA </w:t>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p>
    <w:p w:rsidRPr="003379C0" w:rsidR="003379C0" w:rsidP="003379C0" w:rsidRDefault="003379C0">
      <w:pPr>
        <w:spacing w:after="0" w:line="240" w:lineRule="atLeast"/>
        <w:rPr>
          <w:rFonts w:eastAsia="Times New Roman" w:cs="Arial"/>
          <w:bCs/>
          <w:szCs w:val="24"/>
          <w:lang w:eastAsia="hr-HR"/>
        </w:rPr>
      </w:pPr>
      <w:r w:rsidRPr="003379C0">
        <w:rPr>
          <w:rFonts w:eastAsia="Times New Roman" w:cs="Arial"/>
          <w:bCs/>
          <w:szCs w:val="24"/>
          <w:lang w:eastAsia="hr-HR"/>
        </w:rPr>
        <w:t>TRGOVAČKI SUD U PAZINU</w:t>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p>
    <w:p w:rsidRPr="003379C0" w:rsidR="003379C0" w:rsidP="003379C0" w:rsidRDefault="003379C0">
      <w:pPr>
        <w:spacing w:after="0" w:line="240" w:lineRule="atLeast"/>
        <w:rPr>
          <w:rFonts w:eastAsia="Times New Roman" w:cs="Arial"/>
          <w:bCs/>
          <w:szCs w:val="24"/>
          <w:lang w:eastAsia="hr-HR"/>
        </w:rPr>
      </w:pPr>
      <w:r w:rsidRPr="003379C0">
        <w:rPr>
          <w:rFonts w:eastAsia="Times New Roman" w:cs="Arial"/>
          <w:bCs/>
          <w:szCs w:val="24"/>
          <w:lang w:eastAsia="hr-HR"/>
        </w:rPr>
        <w:t xml:space="preserve">52000 PAZIN, Dršćevka 1 </w:t>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t xml:space="preserve">     </w:t>
      </w:r>
      <w:r w:rsidRPr="003379C0">
        <w:rPr>
          <w:rFonts w:eastAsia="Times New Roman" w:cs="Arial"/>
          <w:bCs/>
          <w:szCs w:val="24"/>
          <w:lang w:eastAsia="hr-HR"/>
        </w:rPr>
        <w:br/>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p>
    <w:p w:rsidRPr="003379C0" w:rsidR="003379C0" w:rsidP="003379C0" w:rsidRDefault="003379C0">
      <w:pPr>
        <w:spacing w:after="0" w:line="240" w:lineRule="atLeast"/>
        <w:ind w:left="6372" w:firstLine="708"/>
        <w:rPr>
          <w:rFonts w:eastAsia="Times New Roman" w:cs="Arial"/>
          <w:bCs/>
          <w:szCs w:val="24"/>
          <w:lang w:eastAsia="hr-HR"/>
        </w:rPr>
      </w:pPr>
      <w:r>
        <w:rPr>
          <w:rFonts w:eastAsia="Times New Roman" w:cs="Arial"/>
          <w:szCs w:val="24"/>
          <w:lang w:eastAsia="hr-HR"/>
        </w:rPr>
        <w:t xml:space="preserve"> </w:t>
      </w:r>
      <w:r w:rsidR="00F90709">
        <w:rPr>
          <w:rFonts w:eastAsia="Times New Roman" w:cs="Arial"/>
          <w:szCs w:val="24"/>
          <w:lang w:eastAsia="hr-HR"/>
        </w:rPr>
        <w:t xml:space="preserve">  </w:t>
      </w:r>
      <w:r>
        <w:rPr>
          <w:rFonts w:eastAsia="Times New Roman" w:cs="Arial"/>
          <w:szCs w:val="24"/>
          <w:lang w:eastAsia="hr-HR"/>
        </w:rPr>
        <w:t>St-345</w:t>
      </w:r>
      <w:r w:rsidRPr="00AA494F">
        <w:rPr>
          <w:rFonts w:eastAsia="Times New Roman" w:cs="Arial"/>
          <w:szCs w:val="24"/>
          <w:lang w:eastAsia="hr-HR"/>
        </w:rPr>
        <w:t>/</w:t>
      </w:r>
      <w:r w:rsidRPr="00AA4FE5">
        <w:rPr>
          <w:rFonts w:eastAsia="Times New Roman" w:cs="Arial"/>
          <w:szCs w:val="24"/>
          <w:lang w:eastAsia="hr-HR"/>
        </w:rPr>
        <w:t>2016-</w:t>
      </w:r>
      <w:r w:rsidR="00C6379D">
        <w:rPr>
          <w:rFonts w:eastAsia="Times New Roman" w:cs="Arial"/>
          <w:szCs w:val="24"/>
          <w:lang w:eastAsia="hr-HR"/>
        </w:rPr>
        <w:t>319</w:t>
      </w:r>
    </w:p>
    <w:p w:rsidRPr="003379C0" w:rsidR="003379C0" w:rsidP="003379C0" w:rsidRDefault="003379C0">
      <w:pPr>
        <w:spacing w:after="0" w:line="240" w:lineRule="atLeast"/>
        <w:rPr>
          <w:rFonts w:eastAsia="Times New Roman" w:cs="Arial"/>
          <w:bCs/>
          <w:szCs w:val="24"/>
          <w:lang w:eastAsia="hr-HR"/>
        </w:rPr>
      </w:pP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p>
    <w:p w:rsidRPr="003379C0" w:rsidR="003379C0" w:rsidP="003379C0" w:rsidRDefault="003379C0">
      <w:pPr>
        <w:spacing w:after="0" w:line="240" w:lineRule="atLeast"/>
        <w:jc w:val="center"/>
        <w:rPr>
          <w:rFonts w:eastAsia="Times New Roman" w:cs="Arial"/>
          <w:bCs/>
          <w:szCs w:val="24"/>
          <w:lang w:eastAsia="hr-HR"/>
        </w:rPr>
      </w:pPr>
      <w:r w:rsidRPr="003379C0">
        <w:rPr>
          <w:rFonts w:eastAsia="Times New Roman" w:cs="Arial"/>
          <w:bCs/>
          <w:szCs w:val="24"/>
          <w:lang w:eastAsia="hr-HR"/>
        </w:rPr>
        <w:t>Z A P I S N I K</w:t>
      </w:r>
    </w:p>
    <w:p w:rsidRPr="00DF70FD" w:rsidR="003379C0" w:rsidP="003379C0" w:rsidRDefault="003379C0">
      <w:pPr>
        <w:spacing w:after="0" w:line="240" w:lineRule="atLeast"/>
        <w:jc w:val="center"/>
        <w:rPr>
          <w:rFonts w:eastAsia="Times New Roman" w:cs="Arial"/>
          <w:bCs/>
          <w:szCs w:val="24"/>
          <w:lang w:eastAsia="hr-HR"/>
        </w:rPr>
      </w:pPr>
      <w:r w:rsidRPr="00DF70FD">
        <w:rPr>
          <w:rFonts w:eastAsia="Times New Roman" w:cs="Arial"/>
          <w:bCs/>
          <w:szCs w:val="24"/>
          <w:lang w:eastAsia="hr-HR"/>
        </w:rPr>
        <w:t xml:space="preserve">Od </w:t>
      </w:r>
      <w:r w:rsidRPr="00DF70FD" w:rsidR="00DF70FD">
        <w:rPr>
          <w:rFonts w:eastAsia="Times New Roman" w:cs="Arial"/>
          <w:bCs/>
          <w:szCs w:val="24"/>
          <w:lang w:eastAsia="hr-HR"/>
        </w:rPr>
        <w:t>29. travnja</w:t>
      </w:r>
      <w:r w:rsidRPr="00DF70FD">
        <w:rPr>
          <w:rFonts w:eastAsia="Times New Roman" w:cs="Arial"/>
          <w:bCs/>
          <w:szCs w:val="24"/>
          <w:lang w:eastAsia="hr-HR"/>
        </w:rPr>
        <w:t xml:space="preserve"> 2024.</w:t>
      </w:r>
    </w:p>
    <w:p w:rsidRPr="00DF70FD" w:rsidR="003379C0" w:rsidP="003379C0" w:rsidRDefault="003379C0">
      <w:pPr>
        <w:spacing w:after="0" w:line="240" w:lineRule="auto"/>
        <w:jc w:val="center"/>
        <w:rPr>
          <w:rFonts w:eastAsia="Times New Roman" w:cs="Arial"/>
          <w:bCs/>
          <w:szCs w:val="24"/>
          <w:lang w:eastAsia="hr-HR"/>
        </w:rPr>
      </w:pPr>
      <w:r w:rsidRPr="00DF70FD">
        <w:rPr>
          <w:rFonts w:eastAsia="Times New Roman" w:cs="Arial"/>
          <w:bCs/>
          <w:szCs w:val="24"/>
          <w:lang w:eastAsia="hr-HR"/>
        </w:rPr>
        <w:t xml:space="preserve">Sastavljen kod Trgovačkog suda u Pazinu </w:t>
      </w:r>
    </w:p>
    <w:p w:rsidRPr="00DF70FD" w:rsidR="003379C0" w:rsidP="003379C0" w:rsidRDefault="003379C0">
      <w:pPr>
        <w:spacing w:after="0" w:line="240" w:lineRule="auto"/>
        <w:jc w:val="center"/>
        <w:rPr>
          <w:rFonts w:eastAsia="Times New Roman" w:cs="Arial"/>
          <w:bCs/>
          <w:szCs w:val="24"/>
          <w:lang w:eastAsia="hr-HR"/>
        </w:rPr>
      </w:pPr>
      <w:r w:rsidRPr="00DF70FD">
        <w:rPr>
          <w:rFonts w:eastAsia="Times New Roman" w:cs="Arial"/>
          <w:bCs/>
          <w:szCs w:val="24"/>
          <w:lang w:eastAsia="hr-HR"/>
        </w:rPr>
        <w:t xml:space="preserve">o završnom ročištu vjerovnika </w:t>
      </w:r>
    </w:p>
    <w:p w:rsidRPr="00DF70FD" w:rsidR="003379C0" w:rsidP="003379C0" w:rsidRDefault="003379C0">
      <w:pPr>
        <w:spacing w:after="0" w:line="240" w:lineRule="auto"/>
        <w:jc w:val="center"/>
        <w:rPr>
          <w:rFonts w:eastAsia="Times New Roman" w:cs="Arial"/>
          <w:bCs/>
          <w:szCs w:val="24"/>
          <w:lang w:eastAsia="hr-HR"/>
        </w:rPr>
      </w:pPr>
      <w:r w:rsidRPr="00DF70FD">
        <w:rPr>
          <w:rFonts w:eastAsia="Times New Roman" w:cs="Arial"/>
          <w:bCs/>
          <w:szCs w:val="24"/>
          <w:lang w:eastAsia="hr-HR"/>
        </w:rPr>
        <w:t>u stečajnom postupku nad dužnikom</w:t>
      </w:r>
    </w:p>
    <w:p w:rsidRPr="00DF70FD" w:rsidR="003379C0" w:rsidP="003379C0" w:rsidRDefault="003379C0">
      <w:pPr>
        <w:spacing w:after="0" w:line="240" w:lineRule="auto"/>
        <w:jc w:val="center"/>
        <w:rPr>
          <w:rFonts w:eastAsia="Times New Roman" w:cs="Arial"/>
          <w:bCs/>
          <w:szCs w:val="24"/>
          <w:lang w:eastAsia="hr-HR"/>
        </w:rPr>
      </w:pPr>
      <w:r w:rsidRPr="00DF70FD">
        <w:rPr>
          <w:rFonts w:eastAsia="Times New Roman" w:cs="Arial"/>
          <w:bCs/>
          <w:szCs w:val="24"/>
          <w:lang w:eastAsia="hr-HR"/>
        </w:rPr>
        <w:t xml:space="preserve"> </w:t>
      </w:r>
      <w:r w:rsidRPr="00DF70FD">
        <w:rPr>
          <w:rFonts w:cs="Arial"/>
        </w:rPr>
        <w:t>DEKORATIV d.o.o. u stečaju, Pazin, Štranjga 6, OIB: 93143637085</w:t>
      </w:r>
    </w:p>
    <w:p w:rsidR="003379C0" w:rsidP="003379C0" w:rsidRDefault="003379C0">
      <w:pPr>
        <w:spacing w:after="0" w:line="240" w:lineRule="atLeast"/>
        <w:rPr>
          <w:rFonts w:eastAsia="Times New Roman" w:cs="Arial"/>
          <w:bCs/>
          <w:szCs w:val="24"/>
          <w:lang w:eastAsia="hr-HR"/>
        </w:rPr>
      </w:pPr>
      <w:r w:rsidRPr="00DF70FD">
        <w:rPr>
          <w:rFonts w:eastAsia="Times New Roman" w:cs="Arial"/>
          <w:bCs/>
          <w:szCs w:val="24"/>
          <w:lang w:eastAsia="hr-HR"/>
        </w:rPr>
        <w:t xml:space="preserve">  </w:t>
      </w:r>
    </w:p>
    <w:p w:rsidRPr="00DF70FD" w:rsidR="00241090" w:rsidP="003379C0" w:rsidRDefault="00241090">
      <w:pPr>
        <w:spacing w:after="0" w:line="240" w:lineRule="atLeast"/>
        <w:rPr>
          <w:rFonts w:eastAsia="Times New Roman" w:cs="Arial"/>
          <w:bCs/>
          <w:szCs w:val="24"/>
          <w:lang w:eastAsia="hr-HR"/>
        </w:rPr>
      </w:pPr>
    </w:p>
    <w:p w:rsidRPr="00DF70FD" w:rsidR="003379C0" w:rsidP="003379C0" w:rsidRDefault="003379C0">
      <w:pPr>
        <w:spacing w:after="0" w:line="240" w:lineRule="atLeast"/>
        <w:jc w:val="both"/>
        <w:rPr>
          <w:rFonts w:eastAsia="Times New Roman" w:cs="Arial"/>
          <w:bCs/>
          <w:szCs w:val="24"/>
          <w:lang w:eastAsia="hr-HR"/>
        </w:rPr>
      </w:pPr>
      <w:r w:rsidRPr="00DF70FD">
        <w:rPr>
          <w:rFonts w:eastAsia="Times New Roman" w:cs="Arial"/>
          <w:bCs/>
          <w:szCs w:val="24"/>
          <w:lang w:eastAsia="hr-HR"/>
        </w:rPr>
        <w:t>OD SUDA NAZOČNI:</w:t>
      </w:r>
    </w:p>
    <w:p w:rsidRPr="00DF70FD" w:rsidR="003379C0" w:rsidP="003379C0" w:rsidRDefault="003379C0">
      <w:pPr>
        <w:spacing w:after="0" w:line="240" w:lineRule="atLeast"/>
        <w:jc w:val="both"/>
        <w:rPr>
          <w:rFonts w:eastAsia="Times New Roman" w:cs="Arial"/>
          <w:bCs/>
          <w:szCs w:val="24"/>
          <w:lang w:eastAsia="hr-HR"/>
        </w:rPr>
      </w:pPr>
      <w:r w:rsidRPr="00DF70FD">
        <w:rPr>
          <w:rFonts w:eastAsia="Times New Roman" w:cs="Arial"/>
          <w:bCs/>
          <w:szCs w:val="24"/>
          <w:lang w:eastAsia="hr-HR"/>
        </w:rPr>
        <w:t xml:space="preserve">Adrijana Labinjan Skok, sutkinja </w:t>
      </w:r>
    </w:p>
    <w:p w:rsidRPr="00DF70FD" w:rsidR="003379C0" w:rsidP="003379C0" w:rsidRDefault="003379C0">
      <w:pPr>
        <w:spacing w:after="0" w:line="240" w:lineRule="atLeast"/>
        <w:jc w:val="both"/>
        <w:rPr>
          <w:rFonts w:eastAsia="Times New Roman" w:cs="Arial"/>
          <w:bCs/>
          <w:szCs w:val="24"/>
          <w:lang w:eastAsia="hr-HR"/>
        </w:rPr>
      </w:pPr>
      <w:r w:rsidRPr="00DF70FD">
        <w:rPr>
          <w:rFonts w:eastAsia="Times New Roman" w:cs="Arial"/>
          <w:bCs/>
          <w:szCs w:val="24"/>
          <w:lang w:eastAsia="hr-HR"/>
        </w:rPr>
        <w:t>Jasmina Matika, zapisničarka</w:t>
      </w:r>
    </w:p>
    <w:p w:rsidRPr="00DF70FD" w:rsidR="003379C0" w:rsidP="003379C0" w:rsidRDefault="003379C0">
      <w:pPr>
        <w:spacing w:after="0" w:line="240" w:lineRule="atLeast"/>
        <w:jc w:val="both"/>
        <w:rPr>
          <w:rFonts w:eastAsia="Times New Roman" w:cs="Arial"/>
          <w:bCs/>
          <w:szCs w:val="24"/>
          <w:lang w:eastAsia="hr-HR"/>
        </w:rPr>
      </w:pPr>
    </w:p>
    <w:p w:rsidRPr="00DF70FD" w:rsidR="003379C0" w:rsidP="003379C0" w:rsidRDefault="003379C0">
      <w:pPr>
        <w:spacing w:after="0" w:line="240" w:lineRule="atLeast"/>
        <w:jc w:val="both"/>
        <w:rPr>
          <w:rFonts w:eastAsia="Times New Roman" w:cs="Arial"/>
          <w:bCs/>
          <w:szCs w:val="24"/>
          <w:lang w:eastAsia="hr-HR"/>
        </w:rPr>
      </w:pPr>
      <w:r w:rsidRPr="00DF70FD">
        <w:rPr>
          <w:rFonts w:eastAsia="Times New Roman" w:cs="Arial"/>
          <w:bCs/>
          <w:szCs w:val="24"/>
          <w:lang w:eastAsia="hr-HR"/>
        </w:rPr>
        <w:t xml:space="preserve">Početak u </w:t>
      </w:r>
      <w:r w:rsidRPr="00DF70FD" w:rsidR="00DF70FD">
        <w:rPr>
          <w:rFonts w:eastAsia="Times New Roman" w:cs="Arial"/>
          <w:bCs/>
          <w:szCs w:val="24"/>
          <w:lang w:eastAsia="hr-HR"/>
        </w:rPr>
        <w:t>13</w:t>
      </w:r>
      <w:r w:rsidRPr="00DF70FD">
        <w:rPr>
          <w:rFonts w:eastAsia="Times New Roman" w:cs="Arial"/>
          <w:bCs/>
          <w:szCs w:val="24"/>
          <w:lang w:eastAsia="hr-HR"/>
        </w:rPr>
        <w:t>:</w:t>
      </w:r>
      <w:r w:rsidRPr="00DF70FD" w:rsidR="00DF70FD">
        <w:rPr>
          <w:rFonts w:eastAsia="Times New Roman" w:cs="Arial"/>
          <w:bCs/>
          <w:szCs w:val="24"/>
          <w:lang w:eastAsia="hr-HR"/>
        </w:rPr>
        <w:t>15</w:t>
      </w:r>
      <w:r w:rsidRPr="00DF70FD">
        <w:rPr>
          <w:rFonts w:eastAsia="Times New Roman" w:cs="Arial"/>
          <w:bCs/>
          <w:szCs w:val="24"/>
          <w:lang w:eastAsia="hr-HR"/>
        </w:rPr>
        <w:t xml:space="preserve"> sati. Ročište je javno.</w:t>
      </w:r>
    </w:p>
    <w:p w:rsidRPr="00F90709" w:rsidR="003379C0" w:rsidP="003379C0" w:rsidRDefault="003379C0">
      <w:pPr>
        <w:spacing w:after="0" w:line="240" w:lineRule="atLeast"/>
        <w:jc w:val="both"/>
        <w:rPr>
          <w:rFonts w:eastAsia="Times New Roman" w:cs="Arial"/>
          <w:bCs/>
          <w:szCs w:val="24"/>
          <w:lang w:eastAsia="hr-HR"/>
        </w:rPr>
      </w:pPr>
      <w:r w:rsidRPr="00F90709">
        <w:rPr>
          <w:rFonts w:eastAsia="Times New Roman" w:cs="Arial"/>
          <w:bCs/>
          <w:szCs w:val="24"/>
          <w:lang w:eastAsia="hr-HR"/>
        </w:rPr>
        <w:t>Utvrđuje se da su pristupili:</w:t>
      </w:r>
    </w:p>
    <w:p w:rsidRPr="00F90709" w:rsidR="003379C0" w:rsidP="003379C0" w:rsidRDefault="003379C0">
      <w:pPr>
        <w:spacing w:after="0" w:line="240" w:lineRule="atLeast"/>
        <w:jc w:val="both"/>
        <w:rPr>
          <w:rFonts w:eastAsia="Times New Roman" w:cs="Arial"/>
          <w:bCs/>
          <w:szCs w:val="24"/>
          <w:lang w:eastAsia="hr-HR"/>
        </w:rPr>
      </w:pPr>
      <w:r w:rsidRPr="00F90709">
        <w:rPr>
          <w:rFonts w:eastAsia="Times New Roman" w:cs="Arial"/>
          <w:bCs/>
          <w:szCs w:val="24"/>
          <w:lang w:eastAsia="hr-HR"/>
        </w:rPr>
        <w:t>- stečajni upravitelj Štefan Rola</w:t>
      </w:r>
    </w:p>
    <w:p w:rsidRPr="00F90709" w:rsidR="00C6379D" w:rsidP="003379C0" w:rsidRDefault="00C6379D">
      <w:pPr>
        <w:spacing w:after="0" w:line="240" w:lineRule="atLeast"/>
        <w:jc w:val="both"/>
        <w:rPr>
          <w:rFonts w:eastAsia="Times New Roman" w:cs="Arial"/>
          <w:bCs/>
          <w:szCs w:val="24"/>
          <w:lang w:eastAsia="hr-HR"/>
        </w:rPr>
      </w:pPr>
      <w:r w:rsidRPr="00F90709">
        <w:rPr>
          <w:rFonts w:eastAsia="Times New Roman" w:cs="Arial"/>
          <w:bCs/>
          <w:szCs w:val="24"/>
          <w:lang w:eastAsia="hr-HR"/>
        </w:rPr>
        <w:t xml:space="preserve">- za vjerovnika HRVATSKE ŠUME d.o.o., zamjenik pun. Luka Trajkovski, odvjetnički </w:t>
      </w:r>
    </w:p>
    <w:p w:rsidR="00C6379D" w:rsidP="003379C0" w:rsidRDefault="00C6379D">
      <w:pPr>
        <w:spacing w:after="0" w:line="240" w:lineRule="atLeast"/>
        <w:jc w:val="both"/>
        <w:rPr>
          <w:rFonts w:eastAsia="Times New Roman" w:cs="Arial"/>
          <w:bCs/>
          <w:szCs w:val="24"/>
          <w:lang w:eastAsia="hr-HR"/>
        </w:rPr>
      </w:pPr>
      <w:r w:rsidRPr="00F90709">
        <w:rPr>
          <w:rFonts w:eastAsia="Times New Roman" w:cs="Arial"/>
          <w:bCs/>
          <w:szCs w:val="24"/>
          <w:lang w:eastAsia="hr-HR"/>
        </w:rPr>
        <w:t xml:space="preserve">  vježbenik u uredu odvjetnika Gorana Okmace iz Pazina, zamjenička punomoć u spisu</w:t>
      </w:r>
    </w:p>
    <w:p w:rsidR="00F90709" w:rsidP="003379C0" w:rsidRDefault="00F90709">
      <w:pPr>
        <w:spacing w:after="0" w:line="240" w:lineRule="atLeast"/>
        <w:jc w:val="both"/>
        <w:rPr>
          <w:rFonts w:eastAsia="Times New Roman" w:cs="Arial"/>
          <w:bCs/>
          <w:szCs w:val="24"/>
          <w:lang w:eastAsia="hr-HR"/>
        </w:rPr>
      </w:pPr>
    </w:p>
    <w:p w:rsidRPr="00F90709" w:rsidR="00F90709" w:rsidP="003379C0" w:rsidRDefault="00F90709">
      <w:pPr>
        <w:spacing w:after="0" w:line="240" w:lineRule="atLeast"/>
        <w:jc w:val="both"/>
        <w:rPr>
          <w:rFonts w:eastAsia="Times New Roman" w:cs="Arial"/>
          <w:bCs/>
          <w:szCs w:val="24"/>
          <w:lang w:eastAsia="hr-HR"/>
        </w:rPr>
      </w:pPr>
      <w:r>
        <w:rPr>
          <w:rFonts w:eastAsia="Times New Roman" w:cs="Arial"/>
          <w:bCs/>
          <w:szCs w:val="24"/>
          <w:lang w:eastAsia="hr-HR"/>
        </w:rPr>
        <w:tab/>
        <w:t>Utvrđuje se da je na ročištu prisutna Antonija Ljubenko u svojstvu kandidata za stečajnog upravitelja.</w:t>
      </w:r>
    </w:p>
    <w:p w:rsidRPr="003379C0" w:rsidR="003379C0" w:rsidP="003379C0" w:rsidRDefault="003379C0">
      <w:pPr>
        <w:spacing w:after="0" w:line="240" w:lineRule="atLeast"/>
        <w:jc w:val="both"/>
        <w:rPr>
          <w:rFonts w:eastAsia="Times New Roman" w:cs="Arial"/>
          <w:bCs/>
          <w:szCs w:val="24"/>
          <w:lang w:eastAsia="hr-HR"/>
        </w:rPr>
      </w:pPr>
    </w:p>
    <w:p w:rsidRPr="00DF70FD" w:rsidR="003379C0" w:rsidP="003379C0" w:rsidRDefault="003379C0">
      <w:pPr>
        <w:spacing w:after="0" w:line="240" w:lineRule="auto"/>
        <w:ind w:firstLine="708"/>
        <w:jc w:val="both"/>
        <w:rPr>
          <w:rFonts w:eastAsia="Times New Roman" w:cs="Arial"/>
          <w:bCs/>
          <w:szCs w:val="24"/>
          <w:lang w:eastAsia="hr-HR"/>
        </w:rPr>
      </w:pPr>
      <w:r w:rsidRPr="00DF70FD">
        <w:rPr>
          <w:rFonts w:eastAsia="Times New Roman" w:cs="Arial"/>
          <w:bCs/>
          <w:szCs w:val="24"/>
          <w:lang w:eastAsia="hr-HR"/>
        </w:rPr>
        <w:t>Dnevni red završnog ročišta vjerovnika:</w:t>
      </w:r>
    </w:p>
    <w:p w:rsidRPr="00DF70FD" w:rsidR="003379C0" w:rsidP="003379C0" w:rsidRDefault="003379C0">
      <w:pPr>
        <w:spacing w:after="0" w:line="240" w:lineRule="auto"/>
        <w:ind w:firstLine="708"/>
        <w:jc w:val="both"/>
        <w:rPr>
          <w:rFonts w:eastAsia="Times New Roman" w:cs="Arial"/>
          <w:szCs w:val="24"/>
          <w:lang w:eastAsia="hr-HR"/>
        </w:rPr>
      </w:pPr>
      <w:r w:rsidRPr="00DF70FD">
        <w:rPr>
          <w:rFonts w:eastAsia="Times New Roman" w:cs="Arial"/>
          <w:szCs w:val="24"/>
          <w:lang w:eastAsia="hr-HR"/>
        </w:rPr>
        <w:t xml:space="preserve">1. Rasprava o završnom računu stečajnog upravitelja </w:t>
      </w:r>
    </w:p>
    <w:p w:rsidRPr="00DF70FD" w:rsidR="003379C0" w:rsidP="003379C0" w:rsidRDefault="003379C0">
      <w:pPr>
        <w:spacing w:after="0" w:line="240" w:lineRule="auto"/>
        <w:ind w:firstLine="708"/>
        <w:jc w:val="both"/>
        <w:rPr>
          <w:rFonts w:eastAsia="Times New Roman" w:cs="Arial"/>
          <w:szCs w:val="24"/>
          <w:lang w:eastAsia="hr-HR"/>
        </w:rPr>
      </w:pPr>
      <w:r w:rsidRPr="00DF70FD">
        <w:rPr>
          <w:rFonts w:eastAsia="Times New Roman" w:cs="Arial"/>
          <w:szCs w:val="24"/>
          <w:lang w:eastAsia="hr-HR"/>
        </w:rPr>
        <w:t>2. Podnošenje prigovora na završni popis</w:t>
      </w:r>
    </w:p>
    <w:p w:rsidRPr="00DF70FD" w:rsidR="003379C0" w:rsidP="003379C0" w:rsidRDefault="003379C0">
      <w:pPr>
        <w:spacing w:after="0" w:line="240" w:lineRule="auto"/>
        <w:ind w:firstLine="708"/>
        <w:jc w:val="both"/>
        <w:rPr>
          <w:rFonts w:eastAsia="Times New Roman" w:cs="Arial"/>
          <w:szCs w:val="24"/>
          <w:lang w:eastAsia="hr-HR"/>
        </w:rPr>
      </w:pPr>
      <w:r w:rsidRPr="00DF70FD">
        <w:rPr>
          <w:rFonts w:eastAsia="Times New Roman" w:cs="Arial"/>
          <w:szCs w:val="24"/>
          <w:lang w:eastAsia="hr-HR"/>
        </w:rPr>
        <w:t>3. Donošenje odluke o neunovčivim predmetima stečajne mase.</w:t>
      </w:r>
    </w:p>
    <w:p w:rsidRPr="00DF70FD" w:rsidR="003379C0" w:rsidP="003379C0" w:rsidRDefault="003379C0">
      <w:pPr>
        <w:spacing w:after="0" w:line="240" w:lineRule="atLeast"/>
        <w:jc w:val="both"/>
        <w:rPr>
          <w:rFonts w:eastAsia="Times New Roman" w:cs="Arial"/>
          <w:bCs/>
          <w:szCs w:val="24"/>
          <w:lang w:eastAsia="hr-HR"/>
        </w:rPr>
      </w:pPr>
    </w:p>
    <w:p w:rsidRPr="003379C0" w:rsidR="003379C0" w:rsidP="003379C0" w:rsidRDefault="003379C0">
      <w:pPr>
        <w:spacing w:after="0" w:line="240" w:lineRule="atLeast"/>
        <w:jc w:val="both"/>
        <w:rPr>
          <w:rFonts w:eastAsia="Times New Roman" w:cs="Arial"/>
          <w:bCs/>
          <w:szCs w:val="24"/>
          <w:lang w:eastAsia="hr-HR"/>
        </w:rPr>
      </w:pPr>
      <w:r w:rsidRPr="003379C0">
        <w:rPr>
          <w:rFonts w:eastAsia="Times New Roman" w:cs="Arial"/>
          <w:bCs/>
          <w:szCs w:val="24"/>
          <w:lang w:eastAsia="hr-HR"/>
        </w:rPr>
        <w:tab/>
        <w:t>Konstatira se da je završni račun objavljen na e-Oglasnoj ploči suda 6. ožujka 2024.</w:t>
      </w:r>
    </w:p>
    <w:p w:rsidRPr="003379C0" w:rsidR="003379C0" w:rsidP="003379C0" w:rsidRDefault="003379C0">
      <w:pPr>
        <w:spacing w:after="0" w:line="240" w:lineRule="atLeast"/>
        <w:jc w:val="both"/>
        <w:rPr>
          <w:rFonts w:eastAsia="Times New Roman" w:cs="Arial"/>
          <w:bCs/>
          <w:szCs w:val="24"/>
          <w:lang w:eastAsia="hr-HR"/>
        </w:rPr>
      </w:pPr>
    </w:p>
    <w:p w:rsidRPr="003379C0" w:rsidR="003379C0" w:rsidP="003379C0" w:rsidRDefault="003379C0">
      <w:pPr>
        <w:spacing w:after="0" w:line="240" w:lineRule="atLeast"/>
        <w:jc w:val="both"/>
        <w:rPr>
          <w:rFonts w:eastAsia="Times New Roman" w:cs="Arial"/>
          <w:bCs/>
          <w:szCs w:val="24"/>
          <w:lang w:eastAsia="hr-HR"/>
        </w:rPr>
      </w:pPr>
      <w:r w:rsidRPr="003379C0">
        <w:rPr>
          <w:rFonts w:eastAsia="Times New Roman" w:cs="Arial"/>
          <w:bCs/>
          <w:szCs w:val="24"/>
          <w:lang w:eastAsia="hr-HR"/>
        </w:rPr>
        <w:tab/>
        <w:t>Prelazi se na točku 1. dnevnog reda:</w:t>
      </w:r>
    </w:p>
    <w:p w:rsidRPr="003379C0" w:rsidR="00F90709" w:rsidP="00F90709" w:rsidRDefault="00F90709">
      <w:pPr>
        <w:spacing w:after="0" w:line="240" w:lineRule="atLeast"/>
        <w:jc w:val="both"/>
        <w:rPr>
          <w:rFonts w:eastAsia="Times New Roman" w:cs="Arial"/>
          <w:bCs/>
          <w:color w:val="C0504D"/>
          <w:szCs w:val="24"/>
          <w:lang w:eastAsia="hr-HR"/>
        </w:rPr>
      </w:pPr>
      <w:r w:rsidRPr="003379C0">
        <w:rPr>
          <w:rFonts w:eastAsia="Times New Roman" w:cs="Arial"/>
          <w:bCs/>
          <w:szCs w:val="24"/>
          <w:lang w:eastAsia="hr-HR"/>
        </w:rPr>
        <w:tab/>
        <w:t xml:space="preserve">Stečajni upravitelj </w:t>
      </w:r>
      <w:r>
        <w:rPr>
          <w:rFonts w:eastAsia="Times New Roman" w:cs="Arial"/>
          <w:bCs/>
          <w:szCs w:val="24"/>
          <w:lang w:eastAsia="hr-HR"/>
        </w:rPr>
        <w:t xml:space="preserve">u bitnome iznosi izvješće usmeno kao i pisano. Ističe da je unovčena sva imovina koja je činila stečajnu masu. Ukupni prihod unovčenja stečajne mase iznosi 779.686,64 eura. Iz unovčenja uglavnom su se namirivali razlučni vjerovnici a za završnu diobu preostao je iznos od 9.194,00 eura. </w:t>
      </w:r>
      <w:r w:rsidR="00241090">
        <w:rPr>
          <w:rFonts w:eastAsia="Times New Roman" w:cs="Arial"/>
          <w:bCs/>
          <w:szCs w:val="24"/>
          <w:lang w:eastAsia="hr-HR"/>
        </w:rPr>
        <w:t xml:space="preserve">Iz tog iznosa namirivati će se vjerovnici prvog višeg isplatnog reda sa 10,25 % utvrđenih tražbina. </w:t>
      </w:r>
      <w:r>
        <w:rPr>
          <w:rFonts w:eastAsia="Times New Roman" w:cs="Arial"/>
          <w:bCs/>
          <w:szCs w:val="24"/>
          <w:lang w:eastAsia="hr-HR"/>
        </w:rPr>
        <w:t>U završnom izvješću dan je prijedlog završne diobe te je završno izvješće i završni račun objavljen na e-Oglasnoj ploči suda.</w:t>
      </w:r>
      <w:r w:rsidRPr="003379C0">
        <w:rPr>
          <w:rFonts w:eastAsia="Times New Roman" w:cs="Arial"/>
          <w:bCs/>
          <w:szCs w:val="24"/>
          <w:lang w:eastAsia="hr-HR"/>
        </w:rPr>
        <w:t xml:space="preserve"> </w:t>
      </w:r>
    </w:p>
    <w:p w:rsidRPr="003379C0" w:rsidR="003379C0" w:rsidP="003379C0" w:rsidRDefault="003379C0">
      <w:pPr>
        <w:spacing w:after="0" w:line="240" w:lineRule="atLeast"/>
        <w:jc w:val="both"/>
        <w:rPr>
          <w:rFonts w:eastAsia="Times New Roman" w:cs="Arial"/>
          <w:bCs/>
          <w:szCs w:val="24"/>
          <w:lang w:eastAsia="hr-HR"/>
        </w:rPr>
      </w:pPr>
    </w:p>
    <w:p w:rsidRPr="003379C0" w:rsidR="003379C0" w:rsidP="003379C0" w:rsidRDefault="003379C0">
      <w:pPr>
        <w:spacing w:after="0" w:line="240" w:lineRule="atLeast"/>
        <w:jc w:val="both"/>
        <w:rPr>
          <w:rFonts w:eastAsia="Times New Roman" w:cs="Arial"/>
          <w:bCs/>
          <w:szCs w:val="24"/>
          <w:lang w:eastAsia="hr-HR"/>
        </w:rPr>
      </w:pPr>
      <w:r w:rsidRPr="003379C0">
        <w:rPr>
          <w:rFonts w:eastAsia="Times New Roman" w:cs="Arial"/>
          <w:bCs/>
          <w:szCs w:val="24"/>
          <w:lang w:eastAsia="hr-HR"/>
        </w:rPr>
        <w:tab/>
        <w:t>Prelazi se na točku 2. dnevnog reda:</w:t>
      </w:r>
    </w:p>
    <w:p w:rsidRPr="003379C0" w:rsidR="003379C0" w:rsidP="003379C0" w:rsidRDefault="00F90709">
      <w:pPr>
        <w:spacing w:after="0" w:line="240" w:lineRule="atLeast"/>
        <w:jc w:val="both"/>
        <w:rPr>
          <w:rFonts w:eastAsia="Times New Roman" w:cs="Arial"/>
          <w:bCs/>
          <w:szCs w:val="24"/>
          <w:lang w:eastAsia="hr-HR"/>
        </w:rPr>
      </w:pPr>
      <w:r>
        <w:rPr>
          <w:rFonts w:eastAsia="Times New Roman" w:cs="Arial"/>
          <w:bCs/>
          <w:szCs w:val="24"/>
          <w:lang w:eastAsia="hr-HR"/>
        </w:rPr>
        <w:tab/>
        <w:t>Utvrđuje se da nije zaprimljen niti jedan prigovor na završni popis.</w:t>
      </w:r>
    </w:p>
    <w:p w:rsidRPr="003379C0" w:rsidR="003379C0" w:rsidP="003379C0" w:rsidRDefault="003379C0">
      <w:pPr>
        <w:spacing w:after="0" w:line="240" w:lineRule="atLeast"/>
        <w:jc w:val="both"/>
        <w:rPr>
          <w:rFonts w:eastAsia="Times New Roman" w:cs="Arial"/>
          <w:bCs/>
          <w:szCs w:val="24"/>
          <w:lang w:eastAsia="hr-HR"/>
        </w:rPr>
      </w:pPr>
    </w:p>
    <w:p w:rsidRPr="003379C0" w:rsidR="003379C0" w:rsidP="003379C0" w:rsidRDefault="003379C0">
      <w:pPr>
        <w:spacing w:after="0" w:line="240" w:lineRule="atLeast"/>
        <w:jc w:val="both"/>
        <w:rPr>
          <w:rFonts w:eastAsia="Times New Roman" w:cs="Arial"/>
          <w:bCs/>
          <w:szCs w:val="24"/>
          <w:lang w:eastAsia="hr-HR"/>
        </w:rPr>
      </w:pPr>
      <w:r w:rsidRPr="003379C0">
        <w:rPr>
          <w:rFonts w:eastAsia="Times New Roman" w:cs="Arial"/>
          <w:bCs/>
          <w:szCs w:val="24"/>
          <w:lang w:eastAsia="hr-HR"/>
        </w:rPr>
        <w:tab/>
        <w:t>Prelazi se na točku 3. dnevnog reda:</w:t>
      </w:r>
    </w:p>
    <w:p w:rsidR="003379C0" w:rsidP="00241090" w:rsidRDefault="00F90709">
      <w:pPr>
        <w:spacing w:after="0" w:line="240" w:lineRule="atLeast"/>
        <w:jc w:val="both"/>
        <w:rPr>
          <w:rFonts w:eastAsia="Times New Roman" w:cs="Arial"/>
          <w:bCs/>
          <w:szCs w:val="24"/>
          <w:lang w:eastAsia="hr-HR"/>
        </w:rPr>
      </w:pPr>
      <w:r>
        <w:rPr>
          <w:rFonts w:eastAsia="Times New Roman" w:cs="Arial"/>
          <w:bCs/>
          <w:szCs w:val="24"/>
          <w:lang w:eastAsia="hr-HR"/>
        </w:rPr>
        <w:tab/>
        <w:t xml:space="preserve">Nema </w:t>
      </w:r>
      <w:r>
        <w:rPr>
          <w:rFonts w:eastAsia="Times New Roman" w:cs="Arial"/>
          <w:szCs w:val="24"/>
          <w:lang w:eastAsia="hr-HR"/>
        </w:rPr>
        <w:t>neunovčivih predmet</w:t>
      </w:r>
      <w:r w:rsidRPr="00DF70FD">
        <w:rPr>
          <w:rFonts w:eastAsia="Times New Roman" w:cs="Arial"/>
          <w:szCs w:val="24"/>
          <w:lang w:eastAsia="hr-HR"/>
        </w:rPr>
        <w:t>a stečajne mase.</w:t>
      </w:r>
    </w:p>
    <w:p w:rsidRPr="003379C0" w:rsidR="00241090" w:rsidP="00241090" w:rsidRDefault="00241090">
      <w:pPr>
        <w:spacing w:after="0" w:line="240" w:lineRule="atLeast"/>
        <w:jc w:val="both"/>
        <w:rPr>
          <w:rFonts w:eastAsia="Times New Roman" w:cs="Arial"/>
          <w:bCs/>
          <w:szCs w:val="24"/>
          <w:lang w:eastAsia="hr-HR"/>
        </w:rPr>
      </w:pPr>
    </w:p>
    <w:p w:rsidRPr="003379C0" w:rsidR="003379C0" w:rsidP="003379C0" w:rsidRDefault="003379C0">
      <w:pPr>
        <w:tabs>
          <w:tab w:val="left" w:pos="1680"/>
        </w:tabs>
        <w:spacing w:after="0" w:line="240" w:lineRule="atLeast"/>
        <w:ind w:firstLine="708"/>
        <w:jc w:val="both"/>
        <w:rPr>
          <w:rFonts w:eastAsia="Times New Roman" w:cs="Arial"/>
          <w:bCs/>
          <w:szCs w:val="24"/>
          <w:lang w:eastAsia="hr-HR"/>
        </w:rPr>
      </w:pPr>
    </w:p>
    <w:p w:rsidRPr="003379C0" w:rsidR="003379C0" w:rsidP="003379C0" w:rsidRDefault="003379C0">
      <w:pPr>
        <w:spacing w:after="0" w:line="240" w:lineRule="atLeast"/>
        <w:jc w:val="both"/>
        <w:rPr>
          <w:rFonts w:eastAsia="Times New Roman" w:cs="Arial"/>
          <w:bCs/>
          <w:szCs w:val="24"/>
          <w:lang w:eastAsia="hr-HR"/>
        </w:rPr>
      </w:pPr>
      <w:r w:rsidRPr="003379C0">
        <w:rPr>
          <w:rFonts w:eastAsia="Times New Roman" w:cs="Arial"/>
          <w:bCs/>
          <w:szCs w:val="24"/>
          <w:lang w:eastAsia="hr-HR"/>
        </w:rPr>
        <w:tab/>
        <w:t>Sutkinja donosi</w:t>
      </w:r>
    </w:p>
    <w:p w:rsidRPr="003379C0" w:rsidR="003379C0" w:rsidP="003379C0" w:rsidRDefault="003379C0">
      <w:pPr>
        <w:spacing w:after="0" w:line="240" w:lineRule="atLeast"/>
        <w:jc w:val="center"/>
        <w:rPr>
          <w:rFonts w:eastAsia="Times New Roman" w:cs="Arial"/>
          <w:bCs/>
          <w:szCs w:val="24"/>
          <w:lang w:eastAsia="hr-HR"/>
        </w:rPr>
      </w:pPr>
      <w:r w:rsidRPr="003379C0">
        <w:rPr>
          <w:rFonts w:eastAsia="Times New Roman" w:cs="Arial"/>
          <w:bCs/>
          <w:szCs w:val="24"/>
          <w:lang w:eastAsia="hr-HR"/>
        </w:rPr>
        <w:t>r j e š e nj e</w:t>
      </w:r>
    </w:p>
    <w:p w:rsidRPr="003379C0" w:rsidR="003379C0" w:rsidP="003379C0" w:rsidRDefault="003379C0">
      <w:pPr>
        <w:spacing w:after="0" w:line="240" w:lineRule="atLeast"/>
        <w:jc w:val="center"/>
        <w:rPr>
          <w:rFonts w:eastAsia="Times New Roman" w:cs="Arial"/>
          <w:bCs/>
          <w:szCs w:val="24"/>
          <w:lang w:eastAsia="hr-HR"/>
        </w:rPr>
      </w:pPr>
    </w:p>
    <w:p w:rsidRPr="003379C0" w:rsidR="003379C0" w:rsidP="003379C0" w:rsidRDefault="003379C0">
      <w:pPr>
        <w:tabs>
          <w:tab w:val="left" w:pos="0"/>
        </w:tabs>
        <w:spacing w:after="0" w:line="240" w:lineRule="atLeast"/>
        <w:jc w:val="both"/>
        <w:rPr>
          <w:rFonts w:eastAsia="Times New Roman" w:cs="Arial"/>
          <w:bCs/>
          <w:szCs w:val="24"/>
          <w:lang w:eastAsia="hr-HR"/>
        </w:rPr>
      </w:pPr>
      <w:r w:rsidRPr="003379C0">
        <w:rPr>
          <w:rFonts w:eastAsia="Times New Roman" w:cs="Arial"/>
          <w:bCs/>
          <w:szCs w:val="24"/>
          <w:lang w:eastAsia="hr-HR"/>
        </w:rPr>
        <w:tab/>
        <w:t>Daje se suglasnost za završnu diobu. Nakon što stečajni upravitelj izvijesti sud da je izvršio isplatu po završnom diobnom popisu, donijeti će se odluka o zaključenju stečajnog postupka.</w:t>
      </w:r>
    </w:p>
    <w:p w:rsidRPr="003379C0" w:rsidR="003379C0" w:rsidP="003379C0" w:rsidRDefault="003379C0">
      <w:pPr>
        <w:tabs>
          <w:tab w:val="left" w:pos="0"/>
        </w:tabs>
        <w:spacing w:after="0" w:line="240" w:lineRule="atLeast"/>
        <w:jc w:val="both"/>
        <w:rPr>
          <w:rFonts w:eastAsia="Times New Roman" w:cs="Arial"/>
          <w:bCs/>
          <w:szCs w:val="24"/>
          <w:lang w:eastAsia="hr-HR"/>
        </w:rPr>
      </w:pPr>
      <w:r w:rsidRPr="003379C0">
        <w:rPr>
          <w:rFonts w:eastAsia="Times New Roman" w:cs="Arial"/>
          <w:bCs/>
          <w:szCs w:val="24"/>
          <w:lang w:eastAsia="hr-HR"/>
        </w:rPr>
        <w:tab/>
      </w:r>
    </w:p>
    <w:p w:rsidRPr="003379C0" w:rsidR="003379C0" w:rsidP="003379C0" w:rsidRDefault="003379C0">
      <w:pPr>
        <w:tabs>
          <w:tab w:val="left" w:pos="0"/>
        </w:tabs>
        <w:spacing w:after="0" w:line="240" w:lineRule="atLeast"/>
        <w:jc w:val="both"/>
        <w:rPr>
          <w:rFonts w:eastAsia="Times New Roman" w:cs="Arial"/>
          <w:bCs/>
          <w:szCs w:val="24"/>
          <w:lang w:eastAsia="hr-HR"/>
        </w:rPr>
      </w:pPr>
      <w:r w:rsidRPr="003379C0">
        <w:rPr>
          <w:rFonts w:eastAsia="Times New Roman" w:cs="Arial"/>
          <w:bCs/>
          <w:szCs w:val="24"/>
          <w:lang w:eastAsia="hr-HR"/>
        </w:rPr>
        <w:tab/>
        <w:t>Odluka će biti donesena u pisanom obliku.</w:t>
      </w:r>
    </w:p>
    <w:p w:rsidRPr="003379C0" w:rsidR="003379C0" w:rsidP="003379C0" w:rsidRDefault="003379C0">
      <w:pPr>
        <w:spacing w:after="0" w:line="240" w:lineRule="atLeast"/>
        <w:jc w:val="both"/>
        <w:rPr>
          <w:rFonts w:eastAsia="Times New Roman" w:cs="Arial"/>
          <w:bCs/>
          <w:color w:val="4F81BD"/>
          <w:szCs w:val="24"/>
          <w:lang w:eastAsia="hr-HR"/>
        </w:rPr>
      </w:pPr>
    </w:p>
    <w:p w:rsidRPr="003379C0" w:rsidR="003379C0" w:rsidP="003379C0" w:rsidRDefault="003379C0">
      <w:pPr>
        <w:spacing w:after="0" w:line="240" w:lineRule="atLeast"/>
        <w:jc w:val="both"/>
        <w:rPr>
          <w:rFonts w:eastAsia="Times New Roman" w:cs="Arial"/>
          <w:bCs/>
          <w:szCs w:val="24"/>
          <w:lang w:eastAsia="hr-HR"/>
        </w:rPr>
      </w:pPr>
    </w:p>
    <w:p w:rsidRPr="003379C0" w:rsidR="003379C0" w:rsidP="003379C0" w:rsidRDefault="003379C0">
      <w:pPr>
        <w:spacing w:after="0" w:line="240" w:lineRule="atLeast"/>
        <w:jc w:val="both"/>
        <w:rPr>
          <w:rFonts w:eastAsia="Times New Roman" w:cs="Arial"/>
          <w:bCs/>
          <w:szCs w:val="24"/>
          <w:lang w:eastAsia="hr-HR"/>
        </w:rPr>
      </w:pPr>
    </w:p>
    <w:p w:rsidRPr="003379C0" w:rsidR="003379C0" w:rsidP="003379C0" w:rsidRDefault="003379C0">
      <w:pPr>
        <w:spacing w:after="0" w:line="240" w:lineRule="atLeast"/>
        <w:ind w:firstLine="708"/>
        <w:jc w:val="center"/>
        <w:rPr>
          <w:rFonts w:eastAsia="Times New Roman" w:cs="Arial"/>
          <w:szCs w:val="24"/>
          <w:lang w:eastAsia="hr-HR"/>
        </w:rPr>
      </w:pPr>
      <w:r w:rsidRPr="003379C0">
        <w:rPr>
          <w:rFonts w:eastAsia="Times New Roman" w:cs="Arial"/>
          <w:szCs w:val="24"/>
          <w:lang w:eastAsia="hr-HR"/>
        </w:rPr>
        <w:t xml:space="preserve">Dovršeno u </w:t>
      </w:r>
      <w:r w:rsidR="00241090">
        <w:rPr>
          <w:rFonts w:eastAsia="Times New Roman" w:cs="Arial"/>
          <w:szCs w:val="24"/>
          <w:lang w:eastAsia="hr-HR"/>
        </w:rPr>
        <w:t>13</w:t>
      </w:r>
      <w:r w:rsidRPr="003379C0">
        <w:rPr>
          <w:rFonts w:eastAsia="Times New Roman" w:cs="Arial"/>
          <w:szCs w:val="24"/>
          <w:lang w:eastAsia="hr-HR"/>
        </w:rPr>
        <w:t>:</w:t>
      </w:r>
      <w:r w:rsidR="00241090">
        <w:rPr>
          <w:rFonts w:eastAsia="Times New Roman" w:cs="Arial"/>
          <w:szCs w:val="24"/>
          <w:lang w:eastAsia="hr-HR"/>
        </w:rPr>
        <w:t>25</w:t>
      </w:r>
      <w:r w:rsidRPr="003379C0">
        <w:rPr>
          <w:rFonts w:eastAsia="Times New Roman" w:cs="Arial"/>
          <w:szCs w:val="24"/>
          <w:lang w:eastAsia="hr-HR"/>
        </w:rPr>
        <w:t xml:space="preserve"> sati.</w:t>
      </w:r>
    </w:p>
    <w:p w:rsidRPr="003379C0" w:rsidR="003379C0" w:rsidP="003379C0" w:rsidRDefault="003379C0">
      <w:pPr>
        <w:spacing w:after="0" w:line="240" w:lineRule="atLeast"/>
        <w:ind w:firstLine="708"/>
        <w:jc w:val="center"/>
        <w:rPr>
          <w:rFonts w:eastAsia="Times New Roman" w:cs="Arial"/>
          <w:szCs w:val="24"/>
          <w:lang w:eastAsia="hr-HR"/>
        </w:rPr>
      </w:pPr>
    </w:p>
    <w:p w:rsidR="003379C0" w:rsidP="003379C0" w:rsidRDefault="003379C0">
      <w:pPr>
        <w:spacing w:after="0" w:line="240" w:lineRule="atLeast"/>
        <w:ind w:firstLine="708"/>
        <w:jc w:val="both"/>
        <w:rPr>
          <w:rFonts w:eastAsia="Times New Roman" w:cs="Arial"/>
          <w:bCs/>
          <w:color w:val="FF0000"/>
          <w:szCs w:val="24"/>
          <w:lang w:eastAsia="hr-HR"/>
        </w:rPr>
      </w:pPr>
    </w:p>
    <w:p w:rsidRPr="003379C0" w:rsidR="00241090" w:rsidP="003379C0" w:rsidRDefault="00241090">
      <w:pPr>
        <w:spacing w:after="0" w:line="240" w:lineRule="atLeast"/>
        <w:ind w:firstLine="708"/>
        <w:jc w:val="both"/>
        <w:rPr>
          <w:rFonts w:eastAsia="Times New Roman" w:cs="Arial"/>
          <w:bCs/>
          <w:color w:val="FF0000"/>
          <w:szCs w:val="24"/>
          <w:lang w:eastAsia="hr-HR"/>
        </w:rPr>
      </w:pPr>
    </w:p>
    <w:p w:rsidRPr="003379C0" w:rsidR="003379C0" w:rsidP="003379C0" w:rsidRDefault="003379C0">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w:t>
      </w:r>
      <w:r w:rsidR="00AA4FE5">
        <w:rPr>
          <w:rFonts w:eastAsia="Times New Roman" w:cs="Arial"/>
          <w:bCs/>
          <w:szCs w:val="24"/>
          <w:lang w:eastAsia="hr-HR"/>
        </w:rPr>
        <w:t xml:space="preserve">     </w:t>
      </w:r>
      <w:r>
        <w:rPr>
          <w:rFonts w:eastAsia="Times New Roman" w:cs="Arial"/>
          <w:bCs/>
          <w:szCs w:val="24"/>
          <w:lang w:eastAsia="hr-HR"/>
        </w:rPr>
        <w:t>S</w:t>
      </w:r>
      <w:r w:rsidRPr="003379C0">
        <w:rPr>
          <w:rFonts w:eastAsia="Times New Roman" w:cs="Arial"/>
          <w:bCs/>
          <w:szCs w:val="24"/>
          <w:lang w:eastAsia="hr-HR"/>
        </w:rPr>
        <w:t>utkinja</w:t>
      </w:r>
      <w:r w:rsidRPr="003379C0">
        <w:rPr>
          <w:rFonts w:eastAsia="Times New Roman" w:cs="Arial"/>
          <w:bCs/>
          <w:szCs w:val="24"/>
          <w:lang w:eastAsia="hr-HR"/>
        </w:rPr>
        <w:tab/>
        <w:t xml:space="preserve">  </w:t>
      </w:r>
      <w:r>
        <w:rPr>
          <w:rFonts w:eastAsia="Times New Roman" w:cs="Arial"/>
          <w:bCs/>
          <w:szCs w:val="24"/>
          <w:lang w:eastAsia="hr-HR"/>
        </w:rPr>
        <w:tab/>
        <w:t xml:space="preserve">         </w:t>
      </w:r>
      <w:r w:rsidR="00AA4FE5">
        <w:rPr>
          <w:rFonts w:eastAsia="Times New Roman" w:cs="Arial"/>
          <w:bCs/>
          <w:szCs w:val="24"/>
          <w:lang w:eastAsia="hr-HR"/>
        </w:rPr>
        <w:t xml:space="preserve">   </w:t>
      </w:r>
      <w:r w:rsidRPr="003379C0">
        <w:rPr>
          <w:rFonts w:eastAsia="Times New Roman" w:cs="Arial"/>
          <w:bCs/>
          <w:szCs w:val="24"/>
          <w:lang w:eastAsia="hr-HR"/>
        </w:rPr>
        <w:t>Stečajni upravitelj</w:t>
      </w:r>
    </w:p>
    <w:p w:rsidRPr="003379C0" w:rsidR="003379C0" w:rsidP="003379C0" w:rsidRDefault="003379C0">
      <w:pPr>
        <w:spacing w:after="0" w:line="240" w:lineRule="atLeast"/>
        <w:jc w:val="center"/>
        <w:rPr>
          <w:rFonts w:eastAsia="Times New Roman" w:cs="Arial"/>
          <w:bCs/>
          <w:szCs w:val="24"/>
          <w:lang w:eastAsia="hr-HR"/>
        </w:rPr>
      </w:pPr>
      <w:r w:rsidRPr="003379C0">
        <w:rPr>
          <w:rFonts w:eastAsia="Times New Roman" w:cs="Arial"/>
          <w:bCs/>
          <w:szCs w:val="24"/>
          <w:lang w:eastAsia="hr-HR"/>
        </w:rPr>
        <w:tab/>
      </w:r>
    </w:p>
    <w:p w:rsidR="003379C0" w:rsidP="003379C0" w:rsidRDefault="003379C0">
      <w:pPr>
        <w:spacing w:after="0" w:line="240" w:lineRule="atLeast"/>
        <w:jc w:val="center"/>
        <w:rPr>
          <w:rFonts w:eastAsia="Times New Roman" w:cs="Arial"/>
          <w:bCs/>
          <w:szCs w:val="24"/>
          <w:lang w:eastAsia="hr-HR"/>
        </w:rPr>
      </w:pPr>
    </w:p>
    <w:p w:rsidR="00241090" w:rsidP="003379C0" w:rsidRDefault="00241090">
      <w:pPr>
        <w:spacing w:after="0" w:line="240" w:lineRule="atLeast"/>
        <w:jc w:val="center"/>
        <w:rPr>
          <w:rFonts w:eastAsia="Times New Roman" w:cs="Arial"/>
          <w:bCs/>
          <w:szCs w:val="24"/>
          <w:lang w:eastAsia="hr-HR"/>
        </w:rPr>
      </w:pPr>
    </w:p>
    <w:p w:rsidRPr="003379C0" w:rsidR="003379C0" w:rsidP="003379C0" w:rsidRDefault="003379C0">
      <w:pPr>
        <w:spacing w:after="0" w:line="240" w:lineRule="atLeast"/>
        <w:jc w:val="center"/>
        <w:rPr>
          <w:rFonts w:eastAsia="Times New Roman" w:cs="Arial"/>
          <w:bCs/>
          <w:szCs w:val="24"/>
          <w:lang w:eastAsia="hr-HR"/>
        </w:rPr>
      </w:pPr>
    </w:p>
    <w:p w:rsidRPr="003379C0" w:rsidR="003379C0" w:rsidP="003379C0" w:rsidRDefault="003379C0">
      <w:pPr>
        <w:spacing w:after="0" w:line="240" w:lineRule="atLeast"/>
        <w:jc w:val="center"/>
        <w:rPr>
          <w:rFonts w:eastAsia="Times New Roman" w:cs="Arial"/>
          <w:bCs/>
          <w:szCs w:val="24"/>
          <w:lang w:eastAsia="hr-HR"/>
        </w:rPr>
      </w:pPr>
    </w:p>
    <w:p w:rsidRPr="003379C0" w:rsidR="003379C0" w:rsidP="003379C0" w:rsidRDefault="003379C0">
      <w:pPr>
        <w:spacing w:after="0" w:line="240" w:lineRule="atLeast"/>
        <w:ind w:firstLine="720"/>
        <w:jc w:val="both"/>
        <w:rPr>
          <w:rFonts w:eastAsia="Times New Roman" w:cs="Arial"/>
          <w:bCs/>
          <w:szCs w:val="24"/>
          <w:lang w:eastAsia="hr-HR"/>
        </w:rPr>
      </w:pPr>
      <w:r w:rsidRPr="003379C0">
        <w:rPr>
          <w:rFonts w:eastAsia="Times New Roman" w:cs="Arial"/>
          <w:bCs/>
          <w:szCs w:val="24"/>
          <w:lang w:eastAsia="hr-HR"/>
        </w:rPr>
        <w:t xml:space="preserve">                </w:t>
      </w:r>
      <w:r w:rsidRPr="003379C0">
        <w:rPr>
          <w:rFonts w:eastAsia="Times New Roman" w:cs="Arial"/>
          <w:bCs/>
          <w:szCs w:val="24"/>
          <w:lang w:eastAsia="hr-HR"/>
        </w:rPr>
        <w:tab/>
      </w:r>
      <w:r w:rsidRPr="003379C0">
        <w:rPr>
          <w:rFonts w:eastAsia="Times New Roman" w:cs="Arial"/>
          <w:bCs/>
          <w:szCs w:val="24"/>
          <w:lang w:eastAsia="hr-HR"/>
        </w:rPr>
        <w:tab/>
        <w:t xml:space="preserve"> </w:t>
      </w:r>
      <w:r w:rsidRPr="003379C0">
        <w:rPr>
          <w:rFonts w:eastAsia="Times New Roman" w:cs="Arial"/>
          <w:bCs/>
          <w:szCs w:val="24"/>
          <w:lang w:eastAsia="hr-HR"/>
        </w:rPr>
        <w:tab/>
        <w:t xml:space="preserve">           Zapisničarka</w:t>
      </w:r>
      <w:r w:rsidRPr="003379C0">
        <w:rPr>
          <w:rFonts w:eastAsia="Times New Roman" w:cs="Arial"/>
          <w:bCs/>
          <w:szCs w:val="24"/>
          <w:lang w:eastAsia="hr-HR"/>
        </w:rPr>
        <w:tab/>
      </w:r>
      <w:r w:rsidRPr="003379C0">
        <w:rPr>
          <w:rFonts w:eastAsia="Times New Roman" w:cs="Arial"/>
          <w:bCs/>
          <w:szCs w:val="24"/>
          <w:lang w:eastAsia="hr-HR"/>
        </w:rPr>
        <w:tab/>
      </w:r>
      <w:r w:rsidRPr="003379C0">
        <w:rPr>
          <w:rFonts w:eastAsia="Times New Roman" w:cs="Arial"/>
          <w:bCs/>
          <w:szCs w:val="24"/>
          <w:lang w:eastAsia="hr-HR"/>
        </w:rPr>
        <w:tab/>
      </w:r>
      <w:r w:rsidR="00AA4FE5">
        <w:rPr>
          <w:rFonts w:eastAsia="Times New Roman" w:cs="Arial"/>
          <w:bCs/>
          <w:szCs w:val="24"/>
          <w:lang w:eastAsia="hr-HR"/>
        </w:rPr>
        <w:t xml:space="preserve">  </w:t>
      </w:r>
      <w:r w:rsidR="00241090">
        <w:rPr>
          <w:rFonts w:eastAsia="Times New Roman" w:cs="Arial"/>
          <w:bCs/>
          <w:szCs w:val="24"/>
          <w:lang w:eastAsia="hr-HR"/>
        </w:rPr>
        <w:t xml:space="preserve"> </w:t>
      </w:r>
      <w:r w:rsidRPr="003379C0">
        <w:rPr>
          <w:rFonts w:eastAsia="Times New Roman" w:cs="Arial"/>
          <w:bCs/>
          <w:szCs w:val="24"/>
          <w:lang w:eastAsia="hr-HR"/>
        </w:rPr>
        <w:t>Vjerovnici</w:t>
      </w:r>
    </w:p>
    <w:p w:rsidRPr="003379C0" w:rsidR="003379C0" w:rsidP="003379C0" w:rsidRDefault="003379C0">
      <w:pPr>
        <w:spacing w:after="0" w:line="240" w:lineRule="auto"/>
        <w:rPr>
          <w:rFonts w:eastAsia="Times New Roman" w:cs="Arial"/>
          <w:bCs/>
          <w:szCs w:val="24"/>
          <w:lang w:eastAsia="hr-HR"/>
        </w:rPr>
      </w:pPr>
    </w:p>
    <w:p w:rsidRPr="003379C0" w:rsidR="003379C0" w:rsidP="003379C0" w:rsidRDefault="003379C0">
      <w:pPr>
        <w:spacing w:after="0" w:line="240" w:lineRule="auto"/>
        <w:rPr>
          <w:rFonts w:eastAsia="Times New Roman" w:cs="Arial"/>
          <w:bCs/>
          <w:szCs w:val="24"/>
          <w:lang w:eastAsia="hr-HR"/>
        </w:rPr>
      </w:pPr>
    </w:p>
    <w:p w:rsidRPr="003379C0" w:rsidR="003379C0" w:rsidP="003379C0" w:rsidRDefault="003379C0">
      <w:pPr>
        <w:spacing w:after="0" w:line="240" w:lineRule="auto"/>
        <w:rPr>
          <w:rFonts w:eastAsia="Times New Roman" w:cs="Arial"/>
          <w:bCs/>
          <w:szCs w:val="24"/>
          <w:lang w:eastAsia="hr-HR"/>
        </w:rPr>
      </w:pPr>
    </w:p>
    <w:p w:rsidRPr="003379C0" w:rsidR="003379C0" w:rsidP="003379C0" w:rsidRDefault="003379C0">
      <w:pPr>
        <w:spacing w:after="0" w:line="240" w:lineRule="auto"/>
        <w:rPr>
          <w:rFonts w:eastAsia="Times New Roman" w:cs="Arial"/>
          <w:bCs/>
          <w:szCs w:val="24"/>
          <w:lang w:eastAsia="hr-HR"/>
        </w:rPr>
      </w:pPr>
    </w:p>
    <w:p w:rsidRPr="003379C0" w:rsidR="003379C0" w:rsidP="003379C0" w:rsidRDefault="003379C0">
      <w:pPr>
        <w:spacing w:after="0" w:line="240" w:lineRule="auto"/>
        <w:rPr>
          <w:rFonts w:eastAsia="Times New Roman" w:cs="Arial"/>
          <w:bCs/>
          <w:szCs w:val="24"/>
          <w:lang w:eastAsia="hr-HR"/>
        </w:rPr>
      </w:pPr>
    </w:p>
    <w:p w:rsidRPr="003379C0" w:rsidR="003379C0" w:rsidP="003379C0" w:rsidRDefault="003379C0">
      <w:pPr>
        <w:spacing w:after="0" w:line="240" w:lineRule="auto"/>
        <w:rPr>
          <w:rFonts w:eastAsia="Times New Roman" w:cs="Arial"/>
          <w:bCs/>
          <w:szCs w:val="24"/>
          <w:lang w:eastAsia="hr-HR"/>
        </w:rPr>
      </w:pPr>
    </w:p>
    <w:p w:rsidR="002410FA" w:rsidRDefault="002410FA"/>
    <w:sectPr w:rsidR="002410FA" w:rsidSect="00992186">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379C0" w:rsidP="003379C0" w:rsidRDefault="003379C0">
      <w:pPr>
        <w:spacing w:after="0" w:line="240" w:lineRule="auto"/>
      </w:pPr>
      <w:r>
        <w:separator/>
      </w:r>
    </w:p>
  </w:endnote>
  <w:endnote w:type="continuationSeparator" w:id="0">
    <w:p w:rsidR="003379C0" w:rsidP="003379C0" w:rsidRDefault="003379C0">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379C0">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497D33">
    <w:pPr>
      <w:pStyle w:val="Podnoje"/>
      <w:ind w:right="360"/>
    </w:pPr>
  </w:p>
  <w:p w:rsidR="000E5907" w:rsidRDefault="00497D33"/>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497D33">
    <w:pPr>
      <w:pStyle w:val="Podnoje"/>
      <w:framePr w:wrap="around" w:hAnchor="margin" w:vAnchor="text" w:xAlign="center" w:y="1"/>
      <w:rPr>
        <w:rStyle w:val="Brojstranice"/>
      </w:rPr>
    </w:pPr>
  </w:p>
  <w:p w:rsidR="000E5907" w:rsidRDefault="00497D33">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379C0" w:rsidP="003379C0" w:rsidRDefault="003379C0">
      <w:pPr>
        <w:spacing w:after="0" w:line="240" w:lineRule="auto"/>
      </w:pPr>
      <w:r>
        <w:separator/>
      </w:r>
    </w:p>
  </w:footnote>
  <w:footnote w:type="continuationSeparator" w:id="0">
    <w:p w:rsidR="003379C0" w:rsidP="003379C0" w:rsidRDefault="003379C0">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379C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497D33">
    <w:pPr>
      <w:pStyle w:val="Zaglavlje"/>
    </w:pPr>
  </w:p>
  <w:p w:rsidR="000E5907" w:rsidRDefault="00497D33"/>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A4FE5" w:rsidR="000E5907" w:rsidP="003379C0" w:rsidRDefault="00497D33">
    <w:pPr>
      <w:spacing w:line="240" w:lineRule="atLeast"/>
      <w:ind w:left="3540" w:firstLine="708"/>
      <w:rPr>
        <w:rFonts w:cs="Arial"/>
      </w:rPr>
    </w:pPr>
    <w:sdt>
      <w:sdtPr>
        <w:id w:val="-459338365"/>
        <w:docPartObj>
          <w:docPartGallery w:val="Page Numbers (Top of Page)"/>
          <w:docPartUnique/>
        </w:docPartObj>
      </w:sdtPr>
      <w:sdtEndPr/>
      <w:sdtContent>
        <w:r w:rsidR="003379C0">
          <w:fldChar w:fldCharType="begin"/>
        </w:r>
        <w:r w:rsidR="003379C0">
          <w:instrText>PAGE   \* MERGEFORMAT</w:instrText>
        </w:r>
        <w:r w:rsidR="003379C0">
          <w:fldChar w:fldCharType="separate"/>
        </w:r>
        <w:r>
          <w:rPr>
            <w:noProof/>
          </w:rPr>
          <w:t xml:space="preserve">- </w:t>
        </w:r>
        <w:r w:rsidRPr="00497D33">
          <w:rPr>
            <w:rFonts w:cs="Arial"/>
            <w:noProof/>
          </w:rPr>
          <w:t>2</w:t>
        </w:r>
        <w:r>
          <w:rPr>
            <w:noProof/>
          </w:rPr>
          <w:t xml:space="preserve"> -</w:t>
        </w:r>
        <w:r w:rsidR="003379C0">
          <w:fldChar w:fldCharType="end"/>
        </w:r>
        <w:r w:rsidR="003379C0">
          <w:t xml:space="preserve"> </w:t>
        </w:r>
        <w:r w:rsidR="003379C0">
          <w:tab/>
        </w:r>
        <w:r w:rsidR="003379C0">
          <w:tab/>
        </w:r>
        <w:r w:rsidR="003379C0">
          <w:tab/>
        </w:r>
        <w:r w:rsidR="003379C0">
          <w:tab/>
        </w:r>
      </w:sdtContent>
    </w:sdt>
    <w:r w:rsidR="003379C0">
      <w:rPr>
        <w:rFonts w:eastAsia="Times New Roman" w:cs="Arial"/>
        <w:szCs w:val="24"/>
        <w:lang w:eastAsia="hr-HR"/>
      </w:rPr>
      <w:t xml:space="preserve"> </w:t>
    </w:r>
    <w:r w:rsidR="00AA4FE5">
      <w:rPr>
        <w:rFonts w:eastAsia="Times New Roman" w:cs="Arial"/>
        <w:szCs w:val="24"/>
        <w:lang w:eastAsia="hr-HR"/>
      </w:rPr>
      <w:t xml:space="preserve">  </w:t>
    </w:r>
    <w:r w:rsidR="003379C0">
      <w:rPr>
        <w:rFonts w:eastAsia="Times New Roman" w:cs="Arial"/>
        <w:szCs w:val="24"/>
        <w:lang w:eastAsia="hr-HR"/>
      </w:rPr>
      <w:t>St-345</w:t>
    </w:r>
    <w:r w:rsidRPr="00AA494F" w:rsidR="003379C0">
      <w:rPr>
        <w:rFonts w:eastAsia="Times New Roman" w:cs="Arial"/>
        <w:szCs w:val="24"/>
        <w:lang w:eastAsia="hr-HR"/>
      </w:rPr>
      <w:t>/</w:t>
    </w:r>
    <w:r w:rsidR="003379C0">
      <w:rPr>
        <w:rFonts w:eastAsia="Times New Roman" w:cs="Arial"/>
        <w:szCs w:val="24"/>
        <w:lang w:eastAsia="hr-HR"/>
      </w:rPr>
      <w:t>2016</w:t>
    </w:r>
    <w:r w:rsidRPr="00AA4FE5" w:rsidR="003379C0">
      <w:rPr>
        <w:rFonts w:eastAsia="Times New Roman" w:cs="Arial"/>
        <w:szCs w:val="24"/>
        <w:lang w:eastAsia="hr-HR"/>
      </w:rPr>
      <w:t>-31</w:t>
    </w:r>
    <w:r w:rsidR="00C6379D">
      <w:rPr>
        <w:rFonts w:eastAsia="Times New Roman" w:cs="Arial"/>
        <w:szCs w:val="24"/>
        <w:lang w:eastAsia="hr-HR"/>
      </w:rPr>
      <w:t>9</w:t>
    </w: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9C0"/>
    <w:rsid w:val="00241090"/>
    <w:rsid w:val="002410FA"/>
    <w:rsid w:val="003379C0"/>
    <w:rsid w:val="00497D33"/>
    <w:rsid w:val="00AA4FE5"/>
    <w:rsid w:val="00C6379D"/>
    <w:rsid w:val="00DF70FD"/>
    <w:rsid w:val="00F90709"/>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E7A40847-BF77-40EA-BB06-7CE9BFCD0BA1}"/>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379C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379C0"/>
  </w:style>
  <w:style w:type="paragraph" w:styleId="Podnoje">
    <w:name w:val="footer"/>
    <w:basedOn w:val="Normal"/>
    <w:link w:val="PodnojeChar"/>
    <w:uiPriority w:val="99"/>
    <w:unhideWhenUsed/>
    <w:rsid w:val="003379C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379C0"/>
  </w:style>
  <w:style w:type="character" w:styleId="Brojstranice">
    <w:name w:val="page number"/>
    <w:basedOn w:val="Zadanifontodlomka"/>
    <w:rsid w:val="003379C0"/>
  </w:style>
  <w:style w:type="character" w:styleId="Tekstrezerviranogmjesta">
    <w:name w:val="Placeholder Text"/>
    <w:basedOn w:val="Zadanifontodlomka"/>
    <w:uiPriority w:val="99"/>
    <w:semiHidden/>
    <w:rsid w:val="00497D33"/>
    <w:rPr>
      <w:color w:val="808080"/>
      <w:bdr w:val="none" w:color="auto" w:sz="0" w:space="0"/>
      <w:shd w:val="clear" w:color="auto" w:fill="auto"/>
    </w:rPr>
  </w:style>
  <w:style w:type="character" w:styleId="eSPISCCParagraphDefaultFont" w:customStyle="true">
    <w:name w:val="eSPIS_CC_Paragraph Default Font"/>
    <w:basedOn w:val="Zadanifontodlomka"/>
    <w:rsid w:val="00497D33"/>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497D33"/>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497D33"/>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497D33"/>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29. travnja 2024.</izvorni_sadrzaj>
    <derivirana_varijabla naziv="DomainObject.StvarniPocetakDatum_1">29. travnja 2024.</derivirana_varijabla>
  </DomainObject.StvarniPocetakDatum>
  <DomainObject.StvarniZavrsetakDatum>
    <izvorni_sadrzaj>29. travnja 2024.</izvorni_sadrzaj>
    <derivirana_varijabla naziv="DomainObject.StvarniZavrsetakDatum_1">29. travnja 2024.</derivirana_varijabla>
  </DomainObject.StvarniZavrsetakDatum>
  <DomainObject.PlaniraniZavrsetakDatum>
    <izvorni_sadrzaj>29. travnja 2024.</izvorni_sadrzaj>
    <derivirana_varijabla naziv="DomainObject.PlaniraniZavrsetakDatum_1">29. travnja 2024.</derivirana_varijabla>
  </DomainObject.PlaniraniZavrsetakDatum>
  <DomainObject.PlaniraniPocetakDatum>
    <izvorni_sadrzaj>29. travnja 2024.</izvorni_sadrzaj>
    <derivirana_varijabla naziv="DomainObject.PlaniraniPocetakDatum_1">29. travnja 2024.</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travnja 2024.</izvorni_sadrzaj>
    <derivirana_varijabla naziv="DomainObject.Zapisnik.DatumKreiranja_1">29. travnja 2024.</derivirana_varijabla>
  </DomainObject.Zapisnik.DatumKreiranja>
  <DomainObject.Zapisnik.ImovinskaKorist>
    <izvorni_sadrzaj/>
    <derivirana_varijabla naziv="DomainObject.Zapisnik.ImovinskaKorist_1"/>
  </DomainObject.Zapisnik.ImovinskaKorist>
  <DomainObject.Zapisnik.Oznaka>
    <izvorni_sadrzaj>St-345/2016-319</izvorni_sadrzaj>
    <derivirana_varijabla naziv="DomainObject.Zapisnik.Oznaka_1">St-345/2016-319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pisarnicu se šalje samo zadnji svežanj, ostatak spisa i registratori su u pisarnici</izvorni_sadrzaj>
    <derivirana_varijabla naziv="DomainObject.Predmet.PrimjedbaSuca_1">u pisarnicu se šalje samo zadnji svežanj, ostatak spisa i registratori su u pisarnici</derivirana_varijabla>
  </DomainObject.Predmet.PrimjedbaSuca>
  <DomainObject.Predmet.ProtustrankaFormated>
    <izvorni_sadrzaj>  DEKORATIV d.o.o. PAZIN</izvorni_sadrzaj>
    <derivirana_varijabla naziv="DomainObject.Predmet.ProtustrankaFormated_1">  DEKORATIV d.o.o. PAZIN</derivirana_varijabla>
  </DomainObject.Predmet.ProtustrankaFormated>
  <DomainObject.Predmet.ProtustrankaFormatedOIB>
    <izvorni_sadrzaj>  DEKORATIV d.o.o. PAZIN, OIB 93143637085</izvorni_sadrzaj>
    <derivirana_varijabla naziv="DomainObject.Predmet.ProtustrankaFormatedOIB_1">  DEKORATIV d.o.o. PAZIN, OIB 93143637085</derivirana_varijabla>
  </DomainObject.Predmet.ProtustrankaFormatedOIB>
  <DomainObject.Predmet.ProtustrankaFormatedWithAdress>
    <izvorni_sadrzaj> DEKORATIV d.o.o. PAZIN, Štranjga 6, 52000 Pazin</izvorni_sadrzaj>
    <derivirana_varijabla naziv="DomainObject.Predmet.ProtustrankaFormatedWithAdress_1"> DEKORATIV d.o.o. PAZIN, Štranjga 6, 52000 Pazin</derivirana_varijabla>
  </DomainObject.Predmet.ProtustrankaFormatedWithAdress>
  <DomainObject.Predmet.ProtustrankaFormatedWithAdressOIB>
    <izvorni_sadrzaj> DEKORATIV d.o.o. PAZIN, OIB 93143637085, Štranjga 6, 52000 Pazin</izvorni_sadrzaj>
    <derivirana_varijabla naziv="DomainObject.Predmet.ProtustrankaFormatedWithAdressOIB_1"> DEKORATIV d.o.o. PAZIN, OIB 93143637085, Štranjga 6, 52000 Pazin</derivirana_varijabla>
  </DomainObject.Predmet.ProtustrankaFormatedWithAdressOIB>
  <DomainObject.Predmet.ProtustrankaWithAdress>
    <izvorni_sadrzaj>DEKORATIV d.o.o. PAZIN Štranjga 6, 52000 Pazin</izvorni_sadrzaj>
    <derivirana_varijabla naziv="DomainObject.Predmet.ProtustrankaWithAdress_1">DEKORATIV d.o.o. PAZIN Štranjga 6, 52000 Pazin</derivirana_varijabla>
  </DomainObject.Predmet.ProtustrankaWithAdress>
  <DomainObject.Predmet.ProtustrankaWithAdressOIB>
    <izvorni_sadrzaj>DEKORATIV d.o.o. PAZIN, OIB 93143637085, Štranjga 6, 52000 Pazin</izvorni_sadrzaj>
    <derivirana_varijabla naziv="DomainObject.Predmet.ProtustrankaWithAdressOIB_1">DEKORATIV d.o.o. PAZIN, OIB 93143637085, Štranjga 6, 52000 Pazin</derivirana_varijabla>
  </DomainObject.Predmet.ProtustrankaWithAdressOIB>
  <DomainObject.Predmet.ProtustrankaNazivFormated>
    <izvorni_sadrzaj>DEKORATIV d.o.o. PAZIN</izvorni_sadrzaj>
    <derivirana_varijabla naziv="DomainObject.Predmet.ProtustrankaNazivFormated_1">DEKORATIV d.o.o. PAZIN</derivirana_varijabla>
  </DomainObject.Predmet.ProtustrankaNazivFormated>
  <DomainObject.Predmet.ProtustrankaNazivFormatedOIB>
    <izvorni_sadrzaj>DEKORATIV d.o.o. PAZIN, OIB 93143637085</izvorni_sadrzaj>
    <derivirana_varijabla naziv="DomainObject.Predmet.ProtustrankaNazivFormatedOIB_1">DEKORATIV d.o.o. PAZIN, OIB 93143637085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 H-ABDUCO d.o.o. ZAGREB; ERSTE&amp;STEIERMÄRKISCHE BANKA d.d. RIJEKA zastupanog po punomoćniku ZOU Mirko Juričić, Kristijan Lanča i Vlatka Juričić Pizzul; Kristijan Lanča; Lada Ćustić; Grad Pazin; HEP-Operator distribucijskog sustava d.o.o. za distribuciju i opskrbu električne energije; BANKA KOVANICA dioničko društvo; Vilma Mlekuš; Marija Ivančić; Milorad Cvitko; Miroslav Pajković; Vinko Kuhar; PRIMORSKA BANKA DIONIČKO DRUŠTVO RIJEKA u likvidaciji; Blue Iris Resolution d.o.o. (RANIJE: HETA ASSET RESOLUTION HRVATSKA d.o.o.) zastupanog po punomoćniku Marko Kallay; GALANTERIJA društvo s ograničenom odgovornošću za proizvodnju i trgovinu; TERRA FIRMA dioničko društvo za ulaganje u nekretnine; RUBINI za obavljanje stambene i komunalne djelatnosti, poslovne i tehničke usluge, turizam, export - import, d. o. o.; Josipa Paljuh; Nensi Runko</izvorni_sadrzaj>
    <derivirana_varijabla naziv="DomainObject.Predmet.StrankaFormated_1">  REPUBLIKA HRVATSKA, Ministarstvo financija, Porezna uprava, Područni ured Istra, Primorje, Gorski Kotar  i Lika zastupanog po punomoćniku ŽDO PULA; H-ABDUCO d.o.o. ZAGREB; ERSTE&amp;STEIERMÄRKISCHE BANKA d.d. RIJEKA zastupanog po punomoćniku ZOU Mirko Juričić, Kristijan Lanča i Vlatka Juričić Pizzul; Kristijan Lanča; Lada Ćustić; Grad Pazin; HEP-Operator distribucijskog sustava d.o.o. za distribuciju i opskrbu električne energije; BANKA KOVANICA dioničko društvo; Vilma Mlekuš; Marija Ivančić; Milorad Cvitko; Miroslav Pajković; Vinko Kuhar; PRIMORSKA BANKA DIONIČKO DRUŠTVO RIJEKA u likvidaciji; Blue Iris Resolution d.o.o. (RANIJE: HETA ASSET RESOLUTION HRVATSKA d.o.o.) zastupanog po punomoćniku Marko Kallay; GALANTERIJA društvo s ograničenom odgovornošću za proizvodnju i trgovinu; TERRA FIRMA dioničko društvo za ulaganje u nekretnine; RUBINI za obavljanje stambene i komunalne djelatnosti, poslovne i tehničke usluge, turizam, export - import, d. o. o.; Josipa Paljuh; Nensi Runko</derivirana_varijabla>
  </DomainObject.Predmet.StrankaFormated>
  <DomainObject.Predmet.StrankaFormatedOIB>
    <izvorni_sadrzaj>  REPUBLIKA HRVATSKA, Ministarstvo financija, Porezna uprava, Područni ured Istra, Primorje, Gorski Kotar  i Lika, OIB 52634238587 zastupanog po punomoćniku ŽDO PULA; H-ABDUCO d.o.o. ZAGREB, OIB 13667298928; ERSTE&amp;STEIERMÄRKISCHE BANKA d.d. RIJEKA, OIB 23057039320 zastupanog po punomoćniku ZOU Mirko Juričić, Kristijan Lanča i Vlatka Juričić Pizzul; Kristijan Lanča; Lada Ćustić; Grad Pazin, OIB 07969842379; HEP-Operator distribucijskog sustava d.o.o. za distribuciju i opskrbu električne energije, OIB 46830600751; BANKA KOVANICA dioničko društvo, OIB 33039197637; Vilma Mlekuš, OIB 13969989763; Marija Ivančić, OIB 51368088733; Milorad Cvitko, OIB 10567240577; Miroslav Pajković, OIB 21322025522; Vinko Kuhar, OIB 07122057369; PRIMORSKA BANKA DIONIČKO DRUŠTVO RIJEKA u likvidaciji, OIB 96675880337; Blue Iris Resolution d.o.o. (RANIJE: HETA ASSET RESOLUTION HRVATSKA d.o.o.), OIB 87064273078 zastupanog po punomoćniku Marko Kallay; GALANTERIJA društvo s ograničenom odgovornošću za proizvodnju i trgovinu, OIB 79443638850; TERRA FIRMA dioničko društvo za ulaganje u nekretnine, OIB 22198253360; RUBINI za obavljanje stambene i komunalne djelatnosti, poslovne i tehničke usluge, turizam, export - import, d. o. o., OIB 26716863643; Josipa Paljuh, OIB 76885235115; Nensi Runko, OIB 44090107902</izvorni_sadrzaj>
    <derivirana_varijabla naziv="DomainObject.Predmet.StrankaFormatedOIB_1">  REPUBLIKA HRVATSKA, Ministarstvo financija, Porezna uprava, Područni ured Istra, Primorje, Gorski Kotar  i Lika, OIB 52634238587 zastupanog po punomoćniku ŽDO PULA; H-ABDUCO d.o.o. ZAGREB, OIB 13667298928; ERSTE&amp;STEIERMÄRKISCHE BANKA d.d. RIJEKA, OIB 23057039320 zastupanog po punomoćniku ZOU Mirko Juričić, Kristijan Lanča i Vlatka Juričić Pizzul; Kristijan Lanča; Lada Ćustić; Grad Pazin, OIB 07969842379; HEP-Operator distribucijskog sustava d.o.o. za distribuciju i opskrbu električne energije, OIB 46830600751; BANKA KOVANICA dioničko društvo, OIB 33039197637; Vilma Mlekuš, OIB 13969989763; Marija Ivančić, OIB 51368088733; Milorad Cvitko, OIB 10567240577; Miroslav Pajković, OIB 21322025522; Vinko Kuhar, OIB 07122057369; PRIMORSKA BANKA DIONIČKO DRUŠTVO RIJEKA u likvidaciji, OIB 96675880337; Blue Iris Resolution d.o.o. (RANIJE: HETA ASSET RESOLUTION HRVATSKA d.o.o.), OIB 87064273078 zastupanog po punomoćniku Marko Kallay; GALANTERIJA društvo s ograničenom odgovornošću za proizvodnju i trgovinu, OIB 79443638850; TERRA FIRMA dioničko društvo za ulaganje u nekretnine, OIB 22198253360; RUBINI za obavljanje stambene i komunalne djelatnosti, poslovne i tehničke usluge, turizam, export - import, d. o. o., OIB 26716863643; Josipa Paljuh, OIB 76885235115; Nensi Runko, OIB 44090107902</derivirana_varijabla>
  </DomainObject.Predmet.StrankaFormatedOIB>
  <DomainObject.Predmet.StrankaFormatedWithAdress>
    <izvorni_sadrzaj> REPUBLIKA HRVATSKA, Ministarstvo financija, Porezna uprava, Područni ured Istra, Primorje, Gorski Kotar  i Lika zastupanog po punomoćniku ŽDO PULA; H-ABDUCO d.o.o. ZAGREB, Slavonska avenija 6A, 10000 Zagreb; ERSTE&amp;STEIERMÄRKISCHE BANKA d.d. RIJEKA, Jadranski Trg 3/a, 51000 Rijeka zastupanog po punomoćniku ZOU Mirko Juričić, Kristijan Lanča i Vlatka Juričić Pizzul; Kristijan Lanča; Lada Ćustić; Grad Pazin, Družbe Sv. Ćirila I Metoda 10, 52000 Pazin; HEP-Operator distribucijskog sustava d.o.o. za distribuciju i opskrbu električne energije, Ulica grada Vukovara 37, 10000 Zagreb; BANKA KOVANICA dioničko društvo, Petra Preradovića 29, 42000 Varaždin; Vilma Mlekuš, Matka Brajše Rašana 10 A, 52000 Pazin; Marija Ivančić, Družbe Sv. Ćirila i Metoda 6, 52000 Pazin; Milorad Cvitko, Škropeti 25 C, 52424 Škropeti; Miroslav Pajković, Pajkovići 5, 52341 Pajkovići; Vinko Kuhar, SUPETARSKA ULICA 1 (ranije: ŽMINJ, KARLOV VRT, 0 BB), 52341 Žminj; PRIMORSKA BANKA DIONIČKO DRUŠTVO RIJEKA u likvidaciji, Dolac 3, 51000 Rijeka; Blue Iris Resolution d.o.o. (RANIJE: HETA ASSET RESOLUTION HRVATSKA d.o.o.), Radnička cesta 48, 10000 Zagreb zastupanog po punomoćniku Marko Kallay; GALANTERIJA društvo s ograničenom odgovornošću za proizvodnju i trgovinu, Prolaz  Ernesta  Jelušića 1, 52000 Pazin; TERRA FIRMA dioničko društvo za ulaganje u nekretnine, Ulica Pere Budmanija 3, 10000 Zagreb; RUBINI za obavljanje stambene i komunalne djelatnosti, poslovne i tehničke usluge, turizam, export - import, d. o. o., Obala Alda Rismonda - Riva Aldo Rismondo 8, 52210 Rovinj; Josipa Paljuh, Muntrilj 16a, 52444 Muntrilj; Nensi Runko, Družbe Sv. Ćirila i Metoda 5, 52000 Pazin</izvorni_sadrzaj>
    <derivirana_varijabla naziv="DomainObject.Predmet.StrankaFormatedWithAdress_1"> REPUBLIKA HRVATSKA, Ministarstvo financija, Porezna uprava, Područni ured Istra, Primorje, Gorski Kotar  i Lika zastupanog po punomoćniku ŽDO PULA; H-ABDUCO d.o.o. ZAGREB, Slavonska avenija 6A, 10000 Zagreb; ERSTE&amp;STEIERMÄRKISCHE BANKA d.d. RIJEKA, Jadranski Trg 3/a, 51000 Rijeka zastupanog po punomoćniku ZOU Mirko Juričić, Kristijan Lanča i Vlatka Juričić Pizzul; Kristijan Lanča; Lada Ćustić; Grad Pazin, Družbe Sv. Ćirila I Metoda 10, 52000 Pazin; HEP-Operator distribucijskog sustava d.o.o. za distribuciju i opskrbu električne energije, Ulica grada Vukovara 37, 10000 Zagreb; BANKA KOVANICA dioničko društvo, Petra Preradovića 29, 42000 Varaždin; Vilma Mlekuš, Matka Brajše Rašana 10 A, 52000 Pazin; Marija Ivančić, Družbe Sv. Ćirila i Metoda 6, 52000 Pazin; Milorad Cvitko, Škropeti 25 C, 52424 Škropeti; Miroslav Pajković, Pajkovići 5, 52341 Pajkovići; Vinko Kuhar, SUPETARSKA ULICA 1 (ranije: ŽMINJ, KARLOV VRT, 0 BB), 52341 Žminj; PRIMORSKA BANKA DIONIČKO DRUŠTVO RIJEKA u likvidaciji, Dolac 3, 51000 Rijeka; Blue Iris Resolution d.o.o. (RANIJE: HETA ASSET RESOLUTION HRVATSKA d.o.o.), Radnička cesta 48, 10000 Zagreb zastupanog po punomoćniku Marko Kallay; GALANTERIJA društvo s ograničenom odgovornošću za proizvodnju i trgovinu, Prolaz  Ernesta  Jelušića 1, 52000 Pazin; TERRA FIRMA dioničko društvo za ulaganje u nekretnine, Ulica Pere Budmanija 3, 10000 Zagreb; RUBINI za obavljanje stambene i komunalne djelatnosti, poslovne i tehničke usluge, turizam, export - import, d. o. o., Obala Alda Rismonda - Riva Aldo Rismondo 8, 52210 Rovinj; Josipa Paljuh, Muntrilj 16a, 52444 Muntrilj; Nensi Runko, Družbe Sv. Ćirila i Metoda 5, 52000 Pazin</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 H-ABDUCO d.o.o. ZAGREB, OIB 13667298928, Slavonska avenija 6A, 10000 Zagreb; ERSTE&amp;STEIERMÄRKISCHE BANKA d.d. RIJEKA, OIB 23057039320, Jadranski Trg 3/a, 51000 Rijeka zastupanog po punomoćniku ZOU Mirko Juričić, Kristijan Lanča i Vlatka Juričić Pizzul; Kristijan Lanča; Lada Ćustić; Grad Pazin, OIB 07969842379, Družbe Sv. Ćirila I Metoda 10, 52000 Pazin; HEP-Operator distribucijskog sustava d.o.o. za distribuciju i opskrbu električne energije, OIB 46830600751, Ulica grada Vukovara 37, 10000 Zagreb; BANKA KOVANICA dioničko društvo, OIB 33039197637, Petra Preradovića 29, 42000 Varaždin; Vilma Mlekuš, OIB 13969989763, Matka Brajše Rašana 10 A, 52000 Pazin; Marija Ivančić, OIB 51368088733, Družbe Sv. Ćirila i Metoda 6, 52000 Pazin; Milorad Cvitko, OIB 10567240577, Škropeti 25 C, 52424 Škropeti; Miroslav Pajković, OIB 21322025522, Pajkovići 5, 52341 Pajkovići; Vinko Kuhar, OIB 07122057369, SUPETARSKA ULICA 1 (ranije: ŽMINJ, KARLOV VRT, 0 BB), 52341 Žminj; PRIMORSKA BANKA DIONIČKO DRUŠTVO RIJEKA u likvidaciji, OIB 96675880337, Dolac 3, 51000 Rijeka; Blue Iris Resolution d.o.o. (RANIJE: HETA ASSET RESOLUTION HRVATSKA d.o.o.), OIB 87064273078, Radnička cesta 48, 10000 Zagreb zastupanog po punomoćniku Marko Kallay; GALANTERIJA društvo s ograničenom odgovornošću za proizvodnju i trgovinu, OIB 79443638850, Prolaz  Ernesta  Jelušića 1, 52000 Pazin; TERRA FIRMA dioničko društvo za ulaganje u nekretnine, OIB 22198253360, Ulica Pere Budmanija 3, 10000 Zagreb; RUBINI za obavljanje stambene i komunalne djelatnosti, poslovne i tehničke usluge, turizam, export - import, d. o. o., OIB 26716863643, Obala Alda Rismonda - Riva Aldo Rismondo 8, 52210 Rovinj; Josipa Paljuh, OIB 76885235115, Muntrilj 16a, 52444 Muntrilj; Nensi Runko, OIB 44090107902, Družbe Sv. Ćirila i Metoda 5, 52000 Pazin</izvorni_sadrzaj>
    <derivirana_varijabla naziv="DomainObject.Predmet.StrankaFormatedWithAdressOIB_1"> REPUBLIKA HRVATSKA, Ministarstvo financija, Porezna uprava, Područni ured Istra, Primorje, Gorski Kotar  i Lika, OIB 52634238587 zastupanog po punomoćniku ŽDO PULA; H-ABDUCO d.o.o. ZAGREB, OIB 13667298928, Slavonska avenija 6A, 10000 Zagreb; ERSTE&amp;STEIERMÄRKISCHE BANKA d.d. RIJEKA, OIB 23057039320, Jadranski Trg 3/a, 51000 Rijeka zastupanog po punomoćniku ZOU Mirko Juričić, Kristijan Lanča i Vlatka Juričić Pizzul; Kristijan Lanča; Lada Ćustić; Grad Pazin, OIB 07969842379, Družbe Sv. Ćirila I Metoda 10, 52000 Pazin; HEP-Operator distribucijskog sustava d.o.o. za distribuciju i opskrbu električne energije, OIB 46830600751, Ulica grada Vukovara 37, 10000 Zagreb; BANKA KOVANICA dioničko društvo, OIB 33039197637, Petra Preradovića 29, 42000 Varaždin; Vilma Mlekuš, OIB 13969989763, Matka Brajše Rašana 10 A, 52000 Pazin; Marija Ivančić, OIB 51368088733, Družbe Sv. Ćirila i Metoda 6, 52000 Pazin; Milorad Cvitko, OIB 10567240577, Škropeti 25 C, 52424 Škropeti; Miroslav Pajković, OIB 21322025522, Pajkovići 5, 52341 Pajkovići; Vinko Kuhar, OIB 07122057369, SUPETARSKA ULICA 1 (ranije: ŽMINJ, KARLOV VRT, 0 BB), 52341 Žminj; PRIMORSKA BANKA DIONIČKO DRUŠTVO RIJEKA u likvidaciji, OIB 96675880337, Dolac 3, 51000 Rijeka; Blue Iris Resolution d.o.o. (RANIJE: HETA ASSET RESOLUTION HRVATSKA d.o.o.), OIB 87064273078, Radnička cesta 48, 10000 Zagreb zastupanog po punomoćniku Marko Kallay; GALANTERIJA društvo s ograničenom odgovornošću za proizvodnju i trgovinu, OIB 79443638850, Prolaz  Ernesta  Jelušića 1, 52000 Pazin; TERRA FIRMA dioničko društvo za ulaganje u nekretnine, OIB 22198253360, Ulica Pere Budmanija 3, 10000 Zagreb; RUBINI za obavljanje stambene i komunalne djelatnosti, poslovne i tehničke usluge, turizam, export - import, d. o. o., OIB 26716863643, Obala Alda Rismonda - Riva Aldo Rismondo 8, 52210 Rovinj; Josipa Paljuh, OIB 76885235115, Muntrilj 16a, 52444 Muntrilj; Nensi Runko, OIB 44090107902, Družbe Sv. Ćirila i Metoda 5, 52000 Pazin</derivirana_varijabla>
  </DomainObject.Predmet.StrankaFormatedWithAdressOIB>
  <DomainObject.Predmet.StrankaWithAdress>
    <izvorni_sadrzaj>REPUBLIKA HRVATSKA, Ministarstvo financija, Porezna uprava, Područni ured Istra, Primorje, Gorski Kotar  i Lika ,H-ABDUCO d.o.o. ZAGREB Slavonska avenija 6A,10000 Zagreb,ERSTE&amp;STEIERMÄRKISCHE BANKA d.d. RIJEKA Jadranski Trg 3/a,51000 Rijeka,Grad Pazin Družbe Sv. Ćirila I Metoda 10,52000 Pazin,HEP-Operator distribucijskog sustava d.o.o. za distribuciju i opskrbu električne energije Ulica grada Vukovara 37,10000 Zagreb,BANKA KOVANICA dioničko društvo Petra Preradovića 29,42000 Varaždin,Vilma Mlekuš Matka Brajše Rašana 10 A,52000 Pazin,Marija Ivančić Družbe Sv. Ćirila i Metoda 6,52000 Pazin,Milorad Cvitko Škropeti 25 C,52424 Škropeti,Miroslav Pajković Pajkovići 5,52341 Pajkovići,Vinko Kuhar SUPETARSKA ULICA 1 (ranije: ŽMINJ, KARLOV VRT, 0 BB),52341 Žminj,PRIMORSKA BANKA DIONIČKO DRUŠTVO RIJEKA u likvidaciji Dolac 3,51000 Rijeka,Blue Iris Resolution d.o.o. (RANIJE: HETA ASSET RESOLUTION HRVATSKA d.o.o.) Radnička cesta 48,10000 Zagreb,GALANTERIJA društvo s ograničenom odgovornošću za proizvodnju i trgovinu Prolaz  Ernesta  Jelušića 1,52000 Pazin,TERRA FIRMA dioničko društvo za ulaganje u nekretnine Ulica Pere Budmanija 3,10000 Zagreb,RUBINI za obavljanje stambene i komunalne djelatnosti, poslovne i tehničke usluge, turizam, export - import, d. o. o. Obala Alda Rismonda - Riva Aldo Rismondo 8,52210 Rovinj,Josipa Paljuh Muntrilj 16a,52444 Muntrilj,Nensi Runko Družbe Sv. Ćirila i Metoda 5,52000 Pazin</izvorni_sadrzaj>
    <derivirana_varijabla naziv="DomainObject.Predmet.StrankaWithAdress_1">REPUBLIKA HRVATSKA, Ministarstvo financija, Porezna uprava, Područni ured Istra, Primorje, Gorski Kotar  i Lika ,H-ABDUCO d.o.o. ZAGREB Slavonska avenija 6A,10000 Zagreb,ERSTE&amp;STEIERMÄRKISCHE BANKA d.d. RIJEKA Jadranski Trg 3/a,51000 Rijeka,Grad Pazin Družbe Sv. Ćirila I Metoda 10,52000 Pazin,HEP-Operator distribucijskog sustava d.o.o. za distribuciju i opskrbu električne energije Ulica grada Vukovara 37,10000 Zagreb,BANKA KOVANICA dioničko društvo Petra Preradovića 29,42000 Varaždin,Vilma Mlekuš Matka Brajše Rašana 10 A,52000 Pazin,Marija Ivančić Družbe Sv. Ćirila i Metoda 6,52000 Pazin,Milorad Cvitko Škropeti 25 C,52424 Škropeti,Miroslav Pajković Pajkovići 5,52341 Pajkovići,Vinko Kuhar SUPETARSKA ULICA 1 (ranije: ŽMINJ, KARLOV VRT, 0 BB),52341 Žminj,PRIMORSKA BANKA DIONIČKO DRUŠTVO RIJEKA u likvidaciji Dolac 3,51000 Rijeka,Blue Iris Resolution d.o.o. (RANIJE: HETA ASSET RESOLUTION HRVATSKA d.o.o.) Radnička cesta 48,10000 Zagreb,GALANTERIJA društvo s ograničenom odgovornošću za proizvodnju i trgovinu Prolaz  Ernesta  Jelušića 1,52000 Pazin,TERRA FIRMA dioničko društvo za ulaganje u nekretnine Ulica Pere Budmanija 3,10000 Zagreb,RUBINI za obavljanje stambene i komunalne djelatnosti, poslovne i tehničke usluge, turizam, export - import, d. o. o. Obala Alda Rismonda - Riva Aldo Rismondo 8,52210 Rovinj,Josipa Paljuh Muntrilj 16a,52444 Muntrilj,Nensi Runko Družbe Sv. Ćirila i Metoda 5,52000 Pazin</derivirana_varijabla>
  </DomainObject.Predmet.StrankaWithAdress>
  <DomainObject.Predmet.StrankaWithAdressOIB>
    <izvorni_sadrzaj>REPUBLIKA HRVATSKA, Ministarstvo financija, Porezna uprava, Područni ured Istra, Primorje, Gorski Kotar  i Lika, OIB 52634238587,H-ABDUCO d.o.o. ZAGREB, OIB 13667298928, Slavonska avenija 6A,10000 Zagreb,ERSTE&amp;STEIERMÄRKISCHE BANKA d.d. RIJEKA, OIB 23057039320, Jadranski Trg 3/a,51000 Rijeka,Grad Pazin, OIB 07969842379, Družbe Sv. Ćirila I Metoda 10,52000 Pazin,HEP-Operator distribucijskog sustava d.o.o. za distribuciju i opskrbu električne energije, OIB 46830600751, Ulica grada Vukovara 37,10000 Zagreb,BANKA KOVANICA dioničko društvo, OIB 33039197637, Petra Preradovića 29,42000 Varaždin,Vilma Mlekuš, OIB 13969989763, Matka Brajše Rašana 10 A,52000 Pazin,Marija Ivančić, OIB 51368088733, Družbe Sv. Ćirila i Metoda 6,52000 Pazin,Milorad Cvitko, OIB 10567240577, Škropeti 25 C,52424 Škropeti,Miroslav Pajković, OIB 21322025522, Pajkovići 5,52341 Pajkovići,Vinko Kuhar, OIB 07122057369, SUPETARSKA ULICA 1 (ranije: ŽMINJ, KARLOV VRT, 0 BB),52341 Žminj,PRIMORSKA BANKA DIONIČKO DRUŠTVO RIJEKA u likvidaciji, OIB 96675880337, Dolac 3,51000 Rijeka,Blue Iris Resolution d.o.o. (RANIJE: HETA ASSET RESOLUTION HRVATSKA d.o.o.), OIB 87064273078, Radnička cesta 48,10000 Zagreb,GALANTERIJA društvo s ograničenom odgovornošću za proizvodnju i trgovinu, OIB 79443638850, Prolaz  Ernesta  Jelušića 1,52000 Pazin,TERRA FIRMA dioničko društvo za ulaganje u nekretnine, OIB 22198253360, Ulica Pere Budmanija 3,10000 Zagreb,RUBINI za obavljanje stambene i komunalne djelatnosti, poslovne i tehničke usluge, turizam, export - import, d. o. o., OIB 26716863643, Obala Alda Rismonda - Riva Aldo Rismondo 8,52210 Rovinj,Josipa Paljuh, OIB 76885235115, Muntrilj 16a,52444 Muntrilj,Nensi Runko, OIB 44090107902, Družbe Sv. Ćirila i Metoda 5,52000 Pazin</izvorni_sadrzaj>
    <derivirana_varijabla naziv="DomainObject.Predmet.StrankaWithAdressOIB_1">REPUBLIKA HRVATSKA, Ministarstvo financija, Porezna uprava, Područni ured Istra, Primorje, Gorski Kotar  i Lika, OIB 52634238587,H-ABDUCO d.o.o. ZAGREB, OIB 13667298928, Slavonska avenija 6A,10000 Zagreb,ERSTE&amp;STEIERMÄRKISCHE BANKA d.d. RIJEKA, OIB 23057039320, Jadranski Trg 3/a,51000 Rijeka,Grad Pazin, OIB 07969842379, Družbe Sv. Ćirila I Metoda 10,52000 Pazin,HEP-Operator distribucijskog sustava d.o.o. za distribuciju i opskrbu električne energije, OIB 46830600751, Ulica grada Vukovara 37,10000 Zagreb,BANKA KOVANICA dioničko društvo, OIB 33039197637, Petra Preradovića 29,42000 Varaždin,Vilma Mlekuš, OIB 13969989763, Matka Brajše Rašana 10 A,52000 Pazin,Marija Ivančić, OIB 51368088733, Družbe Sv. Ćirila i Metoda 6,52000 Pazin,Milorad Cvitko, OIB 10567240577, Škropeti 25 C,52424 Škropeti,Miroslav Pajković, OIB 21322025522, Pajkovići 5,52341 Pajkovići,Vinko Kuhar, OIB 07122057369, SUPETARSKA ULICA 1 (ranije: ŽMINJ, KARLOV VRT, 0 BB),52341 Žminj,PRIMORSKA BANKA DIONIČKO DRUŠTVO RIJEKA u likvidaciji, OIB 96675880337, Dolac 3,51000 Rijeka,Blue Iris Resolution d.o.o. (RANIJE: HETA ASSET RESOLUTION HRVATSKA d.o.o.), OIB 87064273078, Radnička cesta 48,10000 Zagreb,GALANTERIJA društvo s ograničenom odgovornošću za proizvodnju i trgovinu, OIB 79443638850, Prolaz  Ernesta  Jelušića 1,52000 Pazin,TERRA FIRMA dioničko društvo za ulaganje u nekretnine, OIB 22198253360, Ulica Pere Budmanija 3,10000 Zagreb,RUBINI za obavljanje stambene i komunalne djelatnosti, poslovne i tehničke usluge, turizam, export - import, d. o. o., OIB 26716863643, Obala Alda Rismonda - Riva Aldo Rismondo 8,52210 Rovinj,Josipa Paljuh, OIB 76885235115, Muntrilj 16a,52444 Muntrilj,Nensi Runko, OIB 44090107902, Družbe Sv. Ćirila i Metoda 5,52000 Pazin</derivirana_varijabla>
  </DomainObject.Predmet.StrankaWithAdressOIB>
  <DomainObject.Predmet.StrankaNazivFormated>
    <izvorni_sadrzaj>REPUBLIKA HRVATSKA, Ministarstvo financija, Porezna uprava, Područni ured Istra, Primorje, Gorski Kotar  i Lika,H-ABDUCO d.o.o. ZAGREB,ERSTE&amp;STEIERMÄRKISCHE BANKA d.d. RIJEKA,Grad Pazin,HEP-Operator distribucijskog sustava d.o.o. za distribuciju i opskrbu električne energije,BANKA KOVANICA dioničko društvo,Vilma Mlekuš,Marija Ivančić,Milorad Cvitko,Miroslav Pajković,Vinko Kuhar,PRIMORSKA BANKA DIONIČKO DRUŠTVO RIJEKA u likvidaciji,Blue Iris Resolution d.o.o. (RANIJE: HETA ASSET RESOLUTION HRVATSKA d.o.o.),GALANTERIJA društvo s ograničenom odgovornošću za proizvodnju i trgovinu,TERRA FIRMA dioničko društvo za ulaganje u nekretnine,RUBINI za obavljanje stambene i komunalne djelatnosti, poslovne i tehničke usluge, turizam, export - import, d. o. o.,Josipa Paljuh,Nensi Runko</izvorni_sadrzaj>
    <derivirana_varijabla naziv="DomainObject.Predmet.StrankaNazivFormated_1">REPUBLIKA HRVATSKA, Ministarstvo financija, Porezna uprava, Područni ured Istra, Primorje, Gorski Kotar  i Lika,H-ABDUCO d.o.o. ZAGREB,ERSTE&amp;STEIERMÄRKISCHE BANKA d.d. RIJEKA,Grad Pazin,HEP-Operator distribucijskog sustava d.o.o. za distribuciju i opskrbu električne energije,BANKA KOVANICA dioničko društvo,Vilma Mlekuš,Marija Ivančić,Milorad Cvitko,Miroslav Pajković,Vinko Kuhar,PRIMORSKA BANKA DIONIČKO DRUŠTVO RIJEKA u likvidaciji,Blue Iris Resolution d.o.o. (RANIJE: HETA ASSET RESOLUTION HRVATSKA d.o.o.),GALANTERIJA društvo s ograničenom odgovornošću za proizvodnju i trgovinu,TERRA FIRMA dioničko društvo za ulaganje u nekretnine,RUBINI za obavljanje stambene i komunalne djelatnosti, poslovne i tehničke usluge, turizam, export - import, d. o. o.,Josipa Paljuh,Nensi Runko</derivirana_varijabla>
  </DomainObject.Predmet.StrankaNazivFormated>
  <DomainObject.Predmet.StrankaNazivFormatedOIB>
    <izvorni_sadrzaj>REPUBLIKA HRVATSKA, Ministarstvo financija, Porezna uprava, Područni ured Istra, Primorje, Gorski Kotar  i Lika, OIB 52634238587,H-ABDUCO d.o.o. ZAGREB, OIB 13667298928,ERSTE&amp;STEIERMÄRKISCHE BANKA d.d. RIJEKA, OIB 23057039320,Grad Pazin, OIB 07969842379,HEP-Operator distribucijskog sustava d.o.o. za distribuciju i opskrbu električne energije, OIB 46830600751,BANKA KOVANICA dioničko društvo, OIB 33039197637,Vilma Mlekuš, OIB 13969989763,Marija Ivančić, OIB 51368088733,Milorad Cvitko, OIB 10567240577,Miroslav Pajković, OIB 21322025522,Vinko Kuhar, OIB 07122057369,PRIMORSKA BANKA DIONIČKO DRUŠTVO RIJEKA u likvidaciji, OIB 96675880337,Blue Iris Resolution d.o.o. (RANIJE: HETA ASSET RESOLUTION HRVATSKA d.o.o.), OIB 87064273078,GALANTERIJA društvo s ograničenom odgovornošću za proizvodnju i trgovinu, OIB 79443638850,TERRA FIRMA dioničko društvo za ulaganje u nekretnine, OIB 22198253360,RUBINI za obavljanje stambene i komunalne djelatnosti, poslovne i tehničke usluge, turizam, export - import, d. o. o., OIB 26716863643,Josipa Paljuh, OIB 76885235115,Nensi Runko, OIB 44090107902</izvorni_sadrzaj>
    <derivirana_varijabla naziv="DomainObject.Predmet.StrankaNazivFormatedOIB_1">REPUBLIKA HRVATSKA, Ministarstvo financija, Porezna uprava, Područni ured Istra, Primorje, Gorski Kotar  i Lika, OIB 52634238587,H-ABDUCO d.o.o. ZAGREB, OIB 13667298928,ERSTE&amp;STEIERMÄRKISCHE BANKA d.d. RIJEKA, OIB 23057039320,Grad Pazin, OIB 07969842379,HEP-Operator distribucijskog sustava d.o.o. za distribuciju i opskrbu električne energije, OIB 46830600751,BANKA KOVANICA dioničko društvo, OIB 33039197637,Vilma Mlekuš, OIB 13969989763,Marija Ivančić, OIB 51368088733,Milorad Cvitko, OIB 10567240577,Miroslav Pajković, OIB 21322025522,Vinko Kuhar, OIB 07122057369,PRIMORSKA BANKA DIONIČKO DRUŠTVO RIJEKA u likvidaciji, OIB 96675880337,Blue Iris Resolution d.o.o. (RANIJE: HETA ASSET RESOLUTION HRVATSKA d.o.o.), OIB 87064273078,GALANTERIJA društvo s ograničenom odgovornošću za proizvodnju i trgovinu, OIB 79443638850,TERRA FIRMA dioničko društvo za ulaganje u nekretnine, OIB 22198253360,RUBINI za obavljanje stambene i komunalne djelatnosti, poslovne i tehničke usluge, turizam, export - import, d. o. o., OIB 26716863643,Josipa Paljuh, OIB 76885235115,Nensi Runko, OIB 44090107902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1591863.16</izvorni_sadrzaj>
    <derivirana_varijabla naziv="DomainObject.Predmet.TrenutnaVrijednost_1">1591863.16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ŽDO PULA</item>
      <item>H-ABDUCO d.o.o. ZAGREB</item>
      <item>ERSTE&amp;STEIERMÄRKISCHE BANKA d.d. RIJEKA zastupanog po punomoćniku ZOU Mirko Juričić, Kristijan Lanča i Vlatka Juričić Pizzul; Kristijan Lanča; Lada Ćustić</item>
      <item>Grad Pazin</item>
      <item>HEP-Operator distribucijskog sustava d.o.o. za distribuciju i opskrbu električne energije</item>
      <item>BANKA KOVANICA dioničko društvo</item>
      <item>Vilma Mlekuš</item>
      <item>Marija Ivančić</item>
      <item>Milorad Cvitko</item>
      <item>Miroslav Pajković</item>
      <item>Vinko Kuhar</item>
      <item>PRIMORSKA BANKA DIONIČKO DRUŠTVO RIJEKA u likvidaciji</item>
      <item>Blue Iris Resolution d.o.o. (RANIJE: HETA ASSET RESOLUTION HRVATSKA d.o.o.) zastupanog po punomoćniku Marko Kallay</item>
      <item>GALANTERIJA društvo s ograničenom odgovornošću za proizvodnju i trgovinu</item>
      <item>TERRA FIRMA dioničko društvo za ulaganje u nekretnine</item>
      <item>RUBINI za obavljanje stambene i komunalne djelatnosti, poslovne i tehničke usluge, turizam, export - import, d. o. o.</item>
      <item>Josipa Paljuh</item>
      <item>Nensi Runko</item>
    </izvorni_sadrzaj>
    <derivirana_varijabla naziv="DomainObject.Predmet.StrankaListFormated_1">
      <item>REPUBLIKA HRVATSKA, Ministarstvo financija, Porezna uprava, Područni ured Istra, Primorje, Gorski Kotar  i Lika zastupanog po punomoćniku ŽDO PULA</item>
      <item>H-ABDUCO d.o.o. ZAGREB</item>
      <item>ERSTE&amp;STEIERMÄRKISCHE BANKA d.d. RIJEKA zastupanog po punomoćniku ZOU Mirko Juričić, Kristijan Lanča i Vlatka Juričić Pizzul; Kristijan Lanča; Lada Ćustić</item>
      <item>Grad Pazin</item>
      <item>HEP-Operator distribucijskog sustava d.o.o. za distribuciju i opskrbu električne energije</item>
      <item>BANKA KOVANICA dioničko društvo</item>
      <item>Vilma Mlekuš</item>
      <item>Marija Ivančić</item>
      <item>Milorad Cvitko</item>
      <item>Miroslav Pajković</item>
      <item>Vinko Kuhar</item>
      <item>PRIMORSKA BANKA DIONIČKO DRUŠTVO RIJEKA u likvidaciji</item>
      <item>Blue Iris Resolution d.o.o. (RANIJE: HETA ASSET RESOLUTION HRVATSKA d.o.o.) zastupanog po punomoćniku Marko Kallay</item>
      <item>GALANTERIJA društvo s ograničenom odgovornošću za proizvodnju i trgovinu</item>
      <item>TERRA FIRMA dioničko društvo za ulaganje u nekretnine</item>
      <item>RUBINI za obavljanje stambene i komunalne djelatnosti, poslovne i tehničke usluge, turizam, export - import, d. o. o.</item>
      <item>Josipa Paljuh</item>
      <item>Nensi Runko</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tem>H-ABDUCO d.o.o. ZAGREB, OIB 13667298928</item>
      <item>ERSTE&amp;STEIERMÄRKISCHE BANKA d.d. RIJEKA, OIB 23057039320 zastupanog po punomoćniku ZOU Mirko Juričić, Kristijan Lanča i Vlatka Juričić Pizzul; Kristijan Lanča; Lada Ćustić</item>
      <item>Grad Pazin, OIB 07969842379</item>
      <item>HEP-Operator distribucijskog sustava d.o.o. za distribuciju i opskrbu električne energije, OIB 46830600751</item>
      <item>BANKA KOVANICA dioničko društvo, OIB 33039197637</item>
      <item>Vilma Mlekuš, OIB 13969989763</item>
      <item>Marija Ivančić, OIB 51368088733</item>
      <item>Milorad Cvitko, OIB 10567240577</item>
      <item>Miroslav Pajković, OIB 21322025522</item>
      <item>Vinko Kuhar, OIB 07122057369</item>
      <item>PRIMORSKA BANKA DIONIČKO DRUŠTVO RIJEKA u likvidaciji, OIB 96675880337</item>
      <item>Blue Iris Resolution d.o.o. (RANIJE: HETA ASSET RESOLUTION HRVATSKA d.o.o.), OIB 87064273078 zastupanog po punomoćniku Marko Kallay</item>
      <item>GALANTERIJA društvo s ograničenom odgovornošću za proizvodnju i trgovinu, OIB 79443638850</item>
      <item>TERRA FIRMA dioničko društvo za ulaganje u nekretnine, OIB 22198253360</item>
      <item>RUBINI za obavljanje stambene i komunalne djelatnosti, poslovne i tehničke usluge, turizam, export - import, d. o. o., OIB 26716863643</item>
      <item>Josipa Paljuh, OIB 76885235115</item>
      <item>Nensi Runko, OIB 44090107902</item>
    </izvorni_sadrzaj>
    <derivirana_varijabla naziv="DomainObject.Predmet.StrankaListFormatedOIB_1">
      <item>REPUBLIKA HRVATSKA, Ministarstvo financija, Porezna uprava, Područni ured Istra, Primorje, Gorski Kotar  i Lika, OIB 52634238587 zastupanog po punomoćniku ŽDO PULA</item>
      <item>H-ABDUCO d.o.o. ZAGREB, OIB 13667298928</item>
      <item>ERSTE&amp;STEIERMÄRKISCHE BANKA d.d. RIJEKA, OIB 23057039320 zastupanog po punomoćniku ZOU Mirko Juričić, Kristijan Lanča i Vlatka Juričić Pizzul; Kristijan Lanča; Lada Ćustić</item>
      <item>Grad Pazin, OIB 07969842379</item>
      <item>HEP-Operator distribucijskog sustava d.o.o. za distribuciju i opskrbu električne energije, OIB 46830600751</item>
      <item>BANKA KOVANICA dioničko društvo, OIB 33039197637</item>
      <item>Vilma Mlekuš, OIB 13969989763</item>
      <item>Marija Ivančić, OIB 51368088733</item>
      <item>Milorad Cvitko, OIB 10567240577</item>
      <item>Miroslav Pajković, OIB 21322025522</item>
      <item>Vinko Kuhar, OIB 07122057369</item>
      <item>PRIMORSKA BANKA DIONIČKO DRUŠTVO RIJEKA u likvidaciji, OIB 96675880337</item>
      <item>Blue Iris Resolution d.o.o. (RANIJE: HETA ASSET RESOLUTION HRVATSKA d.o.o.), OIB 87064273078 zastupanog po punomoćniku Marko Kallay</item>
      <item>GALANTERIJA društvo s ograničenom odgovornošću za proizvodnju i trgovinu, OIB 79443638850</item>
      <item>TERRA FIRMA dioničko društvo za ulaganje u nekretnine, OIB 22198253360</item>
      <item>RUBINI za obavljanje stambene i komunalne djelatnosti, poslovne i tehničke usluge, turizam, export - import, d. o. o., OIB 26716863643</item>
      <item>Josipa Paljuh, OIB 76885235115</item>
      <item>Nensi Runko, OIB 44090107902</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tem>H-ABDUCO d.o.o. ZAGREB, Slavonska avenija 6A, 10000 Zagreb</item>
      <item>ERSTE&amp;STEIERMÄRKISCHE BANKA d.d. RIJEKA, Jadranski Trg 3/a, 51000 Rijeka zastupanog po punomoćniku ZOU Mirko Juričić, Kristijan Lanča i Vlatka Juričić Pizzul; Kristijan Lanča; Lada Ćustić</item>
      <item>Grad Pazin, Družbe Sv. Ćirila I Metoda 10, 52000 Pazin</item>
      <item>HEP-Operator distribucijskog sustava d.o.o. za distribuciju i opskrbu električne energije, Ulica grada Vukovara 37, 10000 Zagreb</item>
      <item>BANKA KOVANICA dioničko društvo, Petra Preradovića 29, 42000 Varaždin</item>
      <item>Vilma Mlekuš, Matka Brajše Rašana 10 A, 52000 Pazin</item>
      <item>Marija Ivančić, Družbe Sv. Ćirila i Metoda 6, 52000 Pazin</item>
      <item>Milorad Cvitko, Škropeti 25 C, 52424 Škropeti</item>
      <item>Miroslav Pajković, Pajkovići 5, 52341 Pajkovići</item>
      <item>Vinko Kuhar, SUPETARSKA ULICA 1 (ranije: ŽMINJ, KARLOV VRT, 0 BB), 52341 Žminj</item>
      <item>PRIMORSKA BANKA DIONIČKO DRUŠTVO RIJEKA u likvidaciji, Dolac 3, 51000 Rijeka</item>
      <item>Blue Iris Resolution d.o.o. (RANIJE: HETA ASSET RESOLUTION HRVATSKA d.o.o.), Radnička cesta 48, 10000 Zagreb zastupanog po punomoćniku Marko Kallay</item>
      <item>GALANTERIJA društvo s ograničenom odgovornošću za proizvodnju i trgovinu, Prolaz  Ernesta  Jelušića 1, 52000 Pazin</item>
      <item>TERRA FIRMA dioničko društvo za ulaganje u nekretnine, Ulica Pere Budmanija 3, 10000 Zagreb</item>
      <item>RUBINI za obavljanje stambene i komunalne djelatnosti, poslovne i tehničke usluge, turizam, export - import, d. o. o., Obala Alda Rismonda - Riva Aldo Rismondo 8, 52210 Rovinj</item>
      <item>Josipa Paljuh, Muntrilj 16a, 52444 Muntrilj</item>
      <item>Nensi Runko, Družbe Sv. Ćirila i Metoda 5, 52000 Pazin</item>
    </izvorni_sadrzaj>
    <derivirana_varijabla naziv="DomainObject.Predmet.StrankaListFormatedWithAdress_1">
      <item>REPUBLIKA HRVATSKA, Ministarstvo financija, Porezna uprava, Područni ured Istra, Primorje, Gorski Kotar  i Lika zastupanog po punomoćniku ŽDO PULA</item>
      <item>H-ABDUCO d.o.o. ZAGREB, Slavonska avenija 6A, 10000 Zagreb</item>
      <item>ERSTE&amp;STEIERMÄRKISCHE BANKA d.d. RIJEKA, Jadranski Trg 3/a, 51000 Rijeka zastupanog po punomoćniku ZOU Mirko Juričić, Kristijan Lanča i Vlatka Juričić Pizzul; Kristijan Lanča; Lada Ćustić</item>
      <item>Grad Pazin, Družbe Sv. Ćirila I Metoda 10, 52000 Pazin</item>
      <item>HEP-Operator distribucijskog sustava d.o.o. za distribuciju i opskrbu električne energije, Ulica grada Vukovara 37, 10000 Zagreb</item>
      <item>BANKA KOVANICA dioničko društvo, Petra Preradovića 29, 42000 Varaždin</item>
      <item>Vilma Mlekuš, Matka Brajše Rašana 10 A, 52000 Pazin</item>
      <item>Marija Ivančić, Družbe Sv. Ćirila i Metoda 6, 52000 Pazin</item>
      <item>Milorad Cvitko, Škropeti 25 C, 52424 Škropeti</item>
      <item>Miroslav Pajković, Pajkovići 5, 52341 Pajkovići</item>
      <item>Vinko Kuhar, SUPETARSKA ULICA 1 (ranije: ŽMINJ, KARLOV VRT, 0 BB), 52341 Žminj</item>
      <item>PRIMORSKA BANKA DIONIČKO DRUŠTVO RIJEKA u likvidaciji, Dolac 3, 51000 Rijeka</item>
      <item>Blue Iris Resolution d.o.o. (RANIJE: HETA ASSET RESOLUTION HRVATSKA d.o.o.), Radnička cesta 48, 10000 Zagreb zastupanog po punomoćniku Marko Kallay</item>
      <item>GALANTERIJA društvo s ograničenom odgovornošću za proizvodnju i trgovinu, Prolaz  Ernesta  Jelušića 1, 52000 Pazin</item>
      <item>TERRA FIRMA dioničko društvo za ulaganje u nekretnine, Ulica Pere Budmanija 3, 10000 Zagreb</item>
      <item>RUBINI za obavljanje stambene i komunalne djelatnosti, poslovne i tehničke usluge, turizam, export - import, d. o. o., Obala Alda Rismonda - Riva Aldo Rismondo 8, 52210 Rovinj</item>
      <item>Josipa Paljuh, Muntrilj 16a, 52444 Muntrilj</item>
      <item>Nensi Runko, Družbe Sv. Ćirila i Metoda 5, 52000 Pazin</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tem>H-ABDUCO d.o.o. ZAGREB, OIB 13667298928, Slavonska avenija 6A, 10000 Zagreb</item>
      <item>ERSTE&amp;STEIERMÄRKISCHE BANKA d.d. RIJEKA, OIB 23057039320, Jadranski Trg 3/a, 51000 Rijeka zastupanog po punomoćniku ZOU Mirko Juričić, Kristijan Lanča i Vlatka Juričić Pizzul; Kristijan Lanča; Lada Ćustić</item>
      <item>Grad Pazin, OIB 07969842379, Družbe Sv. Ćirila I Metoda 10, 52000 Pazin</item>
      <item>HEP-Operator distribucijskog sustava d.o.o. za distribuciju i opskrbu električne energije, OIB 46830600751, Ulica grada Vukovara 37, 10000 Zagreb</item>
      <item>BANKA KOVANICA dioničko društvo, OIB 33039197637, Petra Preradovića 29, 42000 Varaždin</item>
      <item>Vilma Mlekuš, OIB 13969989763, Matka Brajše Rašana 10 A, 52000 Pazin</item>
      <item>Marija Ivančić, OIB 51368088733, Družbe Sv. Ćirila i Metoda 6, 52000 Pazin</item>
      <item>Milorad Cvitko, OIB 10567240577, Škropeti 25 C, 52424 Škropeti</item>
      <item>Miroslav Pajković, OIB 21322025522, Pajkovići 5, 52341 Pajkovići</item>
      <item>Vinko Kuhar, OIB 07122057369, SUPETARSKA ULICA 1 (ranije: ŽMINJ, KARLOV VRT, 0 BB), 52341 Žminj</item>
      <item>PRIMORSKA BANKA DIONIČKO DRUŠTVO RIJEKA u likvidaciji, OIB 96675880337, Dolac 3, 51000 Rijeka</item>
      <item>Blue Iris Resolution d.o.o. (RANIJE: HETA ASSET RESOLUTION HRVATSKA d.o.o.), OIB 87064273078, Radnička cesta 48, 10000 Zagreb zastupanog po punomoćniku Marko Kallay</item>
      <item>GALANTERIJA društvo s ograničenom odgovornošću za proizvodnju i trgovinu, OIB 79443638850, Prolaz  Ernesta  Jelušića 1, 52000 Pazin</item>
      <item>TERRA FIRMA dioničko društvo za ulaganje u nekretnine, OIB 22198253360, Ulica Pere Budmanija 3, 10000 Zagreb</item>
      <item>RUBINI za obavljanje stambene i komunalne djelatnosti, poslovne i tehničke usluge, turizam, export - import, d. o. o., OIB 26716863643, Obala Alda Rismonda - Riva Aldo Rismondo 8, 52210 Rovinj</item>
      <item>Josipa Paljuh, OIB 76885235115, Muntrilj 16a, 52444 Muntrilj</item>
      <item>Nensi Runko, OIB 44090107902, Družbe Sv. Ćirila i Metoda 5, 52000 Pazin</item>
    </izvorni_sadrzaj>
    <derivirana_varijabla naziv="DomainObject.Predmet.StrankaListFormatedWithAdressOIB_1">
      <item>REPUBLIKA HRVATSKA, Ministarstvo financija, Porezna uprava, Područni ured Istra, Primorje, Gorski Kotar  i Lika, OIB 52634238587 zastupanog po punomoćniku ŽDO PULA</item>
      <item>H-ABDUCO d.o.o. ZAGREB, OIB 13667298928, Slavonska avenija 6A, 10000 Zagreb</item>
      <item>ERSTE&amp;STEIERMÄRKISCHE BANKA d.d. RIJEKA, OIB 23057039320, Jadranski Trg 3/a, 51000 Rijeka zastupanog po punomoćniku ZOU Mirko Juričić, Kristijan Lanča i Vlatka Juričić Pizzul; Kristijan Lanča; Lada Ćustić</item>
      <item>Grad Pazin, OIB 07969842379, Družbe Sv. Ćirila I Metoda 10, 52000 Pazin</item>
      <item>HEP-Operator distribucijskog sustava d.o.o. za distribuciju i opskrbu električne energije, OIB 46830600751, Ulica grada Vukovara 37, 10000 Zagreb</item>
      <item>BANKA KOVANICA dioničko društvo, OIB 33039197637, Petra Preradovića 29, 42000 Varaždin</item>
      <item>Vilma Mlekuš, OIB 13969989763, Matka Brajše Rašana 10 A, 52000 Pazin</item>
      <item>Marija Ivančić, OIB 51368088733, Družbe Sv. Ćirila i Metoda 6, 52000 Pazin</item>
      <item>Milorad Cvitko, OIB 10567240577, Škropeti 25 C, 52424 Škropeti</item>
      <item>Miroslav Pajković, OIB 21322025522, Pajkovići 5, 52341 Pajkovići</item>
      <item>Vinko Kuhar, OIB 07122057369, SUPETARSKA ULICA 1 (ranije: ŽMINJ, KARLOV VRT, 0 BB), 52341 Žminj</item>
      <item>PRIMORSKA BANKA DIONIČKO DRUŠTVO RIJEKA u likvidaciji, OIB 96675880337, Dolac 3, 51000 Rijeka</item>
      <item>Blue Iris Resolution d.o.o. (RANIJE: HETA ASSET RESOLUTION HRVATSKA d.o.o.), OIB 87064273078, Radnička cesta 48, 10000 Zagreb zastupanog po punomoćniku Marko Kallay</item>
      <item>GALANTERIJA društvo s ograničenom odgovornošću za proizvodnju i trgovinu, OIB 79443638850, Prolaz  Ernesta  Jelušića 1, 52000 Pazin</item>
      <item>TERRA FIRMA dioničko društvo za ulaganje u nekretnine, OIB 22198253360, Ulica Pere Budmanija 3, 10000 Zagreb</item>
      <item>RUBINI za obavljanje stambene i komunalne djelatnosti, poslovne i tehničke usluge, turizam, export - import, d. o. o., OIB 26716863643, Obala Alda Rismonda - Riva Aldo Rismondo 8, 52210 Rovinj</item>
      <item>Josipa Paljuh, OIB 76885235115, Muntrilj 16a, 52444 Muntrilj</item>
      <item>Nensi Runko, OIB 44090107902, Družbe Sv. Ćirila i Metoda 5, 52000 Pazin</item>
    </derivirana_varijabla>
  </DomainObject.Predmet.StrankaListFormatedWithAdressOIB>
  <DomainObject.Predmet.StrankaListNazivFormated>
    <izvorni_sadrzaj>
      <item>REPUBLIKA HRVATSKA, Ministarstvo financija, Porezna uprava, Područni ured Istra, Primorje, Gorski Kotar  i Lika</item>
      <item>H-ABDUCO d.o.o. ZAGREB</item>
      <item>ERSTE&amp;STEIERMÄRKISCHE BANKA d.d. RIJEKA</item>
      <item>Grad Pazin</item>
      <item>HEP-Operator distribucijskog sustava d.o.o. za distribuciju i opskrbu električne energije</item>
      <item>BANKA KOVANICA dioničko društvo</item>
      <item>Vilma Mlekuš</item>
      <item>Marija Ivančić</item>
      <item>Milorad Cvitko</item>
      <item>Miroslav Pajković</item>
      <item>Vinko Kuhar</item>
      <item>PRIMORSKA BANKA DIONIČKO DRUŠTVO RIJEKA u likvidaciji</item>
      <item>Blue Iris Resolution d.o.o. (RANIJE: HETA ASSET RESOLUTION HRVATSKA d.o.o.)</item>
      <item>GALANTERIJA društvo s ograničenom odgovornošću za proizvodnju i trgovinu</item>
      <item>TERRA FIRMA dioničko društvo za ulaganje u nekretnine</item>
      <item>RUBINI za obavljanje stambene i komunalne djelatnosti, poslovne i tehničke usluge, turizam, export - import, d. o. o.</item>
      <item>Josipa Paljuh</item>
      <item>Nensi Runko</item>
    </izvorni_sadrzaj>
    <derivirana_varijabla naziv="DomainObject.Predmet.StrankaListNazivFormated_1">
      <item>REPUBLIKA HRVATSKA, Ministarstvo financija, Porezna uprava, Područni ured Istra, Primorje, Gorski Kotar  i Lika</item>
      <item>H-ABDUCO d.o.o. ZAGREB</item>
      <item>ERSTE&amp;STEIERMÄRKISCHE BANKA d.d. RIJEKA</item>
      <item>Grad Pazin</item>
      <item>HEP-Operator distribucijskog sustava d.o.o. za distribuciju i opskrbu električne energije</item>
      <item>BANKA KOVANICA dioničko društvo</item>
      <item>Vilma Mlekuš</item>
      <item>Marija Ivančić</item>
      <item>Milorad Cvitko</item>
      <item>Miroslav Pajković</item>
      <item>Vinko Kuhar</item>
      <item>PRIMORSKA BANKA DIONIČKO DRUŠTVO RIJEKA u likvidaciji</item>
      <item>Blue Iris Resolution d.o.o. (RANIJE: HETA ASSET RESOLUTION HRVATSKA d.o.o.)</item>
      <item>GALANTERIJA društvo s ograničenom odgovornošću za proizvodnju i trgovinu</item>
      <item>TERRA FIRMA dioničko društvo za ulaganje u nekretnine</item>
      <item>RUBINI za obavljanje stambene i komunalne djelatnosti, poslovne i tehničke usluge, turizam, export - import, d. o. o.</item>
      <item>Josipa Paljuh</item>
      <item>Nensi Runko</item>
    </derivirana_varijabla>
  </DomainObject.Predmet.StrankaListNazivFormated>
  <DomainObject.Predmet.StrankaListNazivFormatedOIB>
    <izvorni_sadrzaj>
      <item>REPUBLIKA HRVATSKA, Ministarstvo financija, Porezna uprava, Područni ured Istra, Primorje, Gorski Kotar  i Lika, OIB 52634238587</item>
      <item>H-ABDUCO d.o.o. ZAGREB, OIB 13667298928</item>
      <item>ERSTE&amp;STEIERMÄRKISCHE BANKA d.d. RIJEKA, OIB 23057039320</item>
      <item>Grad Pazin, OIB 07969842379</item>
      <item>HEP-Operator distribucijskog sustava d.o.o. za distribuciju i opskrbu električne energije, OIB 46830600751</item>
      <item>BANKA KOVANICA dioničko društvo, OIB 33039197637</item>
      <item>Vilma Mlekuš, OIB 13969989763</item>
      <item>Marija Ivančić, OIB 51368088733</item>
      <item>Milorad Cvitko, OIB 10567240577</item>
      <item>Miroslav Pajković, OIB 21322025522</item>
      <item>Vinko Kuhar, OIB 07122057369</item>
      <item>PRIMORSKA BANKA DIONIČKO DRUŠTVO RIJEKA u likvidaciji, OIB 96675880337</item>
      <item>Blue Iris Resolution d.o.o. (RANIJE: HETA ASSET RESOLUTION HRVATSKA d.o.o.), OIB 87064273078</item>
      <item>GALANTERIJA društvo s ograničenom odgovornošću za proizvodnju i trgovinu, OIB 79443638850</item>
      <item>TERRA FIRMA dioničko društvo za ulaganje u nekretnine, OIB 22198253360</item>
      <item>RUBINI za obavljanje stambene i komunalne djelatnosti, poslovne i tehničke usluge, turizam, export - import, d. o. o., OIB 26716863643</item>
      <item>Josipa Paljuh, OIB 76885235115</item>
      <item>Nensi Runko, OIB 44090107902</item>
    </izvorni_sadrzaj>
    <derivirana_varijabla naziv="DomainObject.Predmet.StrankaListNazivFormatedOIB_1">
      <item>REPUBLIKA HRVATSKA, Ministarstvo financija, Porezna uprava, Područni ured Istra, Primorje, Gorski Kotar  i Lika, OIB 52634238587</item>
      <item>H-ABDUCO d.o.o. ZAGREB, OIB 13667298928</item>
      <item>ERSTE&amp;STEIERMÄRKISCHE BANKA d.d. RIJEKA, OIB 23057039320</item>
      <item>Grad Pazin, OIB 07969842379</item>
      <item>HEP-Operator distribucijskog sustava d.o.o. za distribuciju i opskrbu električne energije, OIB 46830600751</item>
      <item>BANKA KOVANICA dioničko društvo, OIB 33039197637</item>
      <item>Vilma Mlekuš, OIB 13969989763</item>
      <item>Marija Ivančić, OIB 51368088733</item>
      <item>Milorad Cvitko, OIB 10567240577</item>
      <item>Miroslav Pajković, OIB 21322025522</item>
      <item>Vinko Kuhar, OIB 07122057369</item>
      <item>PRIMORSKA BANKA DIONIČKO DRUŠTVO RIJEKA u likvidaciji, OIB 96675880337</item>
      <item>Blue Iris Resolution d.o.o. (RANIJE: HETA ASSET RESOLUTION HRVATSKA d.o.o.), OIB 87064273078</item>
      <item>GALANTERIJA društvo s ograničenom odgovornošću za proizvodnju i trgovinu, OIB 79443638850</item>
      <item>TERRA FIRMA dioničko društvo za ulaganje u nekretnine, OIB 22198253360</item>
      <item>RUBINI za obavljanje stambene i komunalne djelatnosti, poslovne i tehničke usluge, turizam, export - import, d. o. o., OIB 26716863643</item>
      <item>Josipa Paljuh, OIB 76885235115</item>
      <item>Nensi Runko, OIB 44090107902</item>
    </derivirana_varijabla>
  </DomainObject.Predmet.StrankaListNazivFormatedOIB>
  <DomainObject.Predmet.ProtuStrankaListFormated>
    <izvorni_sadrzaj>
      <item>DEKORATIV d.o.o. PAZIN</item>
    </izvorni_sadrzaj>
    <derivirana_varijabla naziv="DomainObject.Predmet.ProtuStrankaListFormated_1">
      <item>DEKORATIV d.o.o. PAZIN</item>
    </derivirana_varijabla>
  </DomainObject.Predmet.ProtuStrankaListFormated>
  <DomainObject.Predmet.ProtuStrankaListFormatedOIB>
    <izvorni_sadrzaj>
      <item>DEKORATIV d.o.o. PAZIN, OIB 93143637085</item>
    </izvorni_sadrzaj>
    <derivirana_varijabla naziv="DomainObject.Predmet.ProtuStrankaListFormatedOIB_1">
      <item>DEKORATIV d.o.o. PAZIN, OIB 93143637085</item>
    </derivirana_varijabla>
  </DomainObject.Predmet.ProtuStrankaListFormatedOIB>
  <DomainObject.Predmet.ProtuStrankaListFormatedWithAdress>
    <izvorni_sadrzaj>
      <item>DEKORATIV d.o.o. PAZIN, Štranjga 6, 52000 Pazin</item>
    </izvorni_sadrzaj>
    <derivirana_varijabla naziv="DomainObject.Predmet.ProtuStrankaListFormatedWithAdress_1">
      <item>DEKORATIV d.o.o. PAZIN, Štranjga 6, 52000 Pazin</item>
    </derivirana_varijabla>
  </DomainObject.Predmet.ProtuStrankaListFormatedWithAdress>
  <DomainObject.Predmet.ProtuStrankaListFormatedWithAdressOIB>
    <izvorni_sadrzaj>
      <item>DEKORATIV d.o.o. PAZIN, OIB 93143637085, Štranjga 6, 52000 Pazin</item>
    </izvorni_sadrzaj>
    <derivirana_varijabla naziv="DomainObject.Predmet.ProtuStrankaListFormatedWithAdressOIB_1">
      <item>DEKORATIV d.o.o. PAZIN, OIB 93143637085, Štranjga 6, 52000 Pazin</item>
    </derivirana_varijabla>
  </DomainObject.Predmet.ProtuStrankaListFormatedWithAdressOIB>
  <DomainObject.Predmet.ProtuStrankaListNazivFormated>
    <izvorni_sadrzaj>
      <item>DEKORATIV d.o.o. PAZIN</item>
    </izvorni_sadrzaj>
    <derivirana_varijabla naziv="DomainObject.Predmet.ProtuStrankaListNazivFormated_1">
      <item>DEKORATIV d.o.o. PAZIN</item>
    </derivirana_varijabla>
  </DomainObject.Predmet.ProtuStrankaListNazivFormated>
  <DomainObject.Predmet.ProtuStrankaListNazivFormatedOIB>
    <izvorni_sadrzaj>
      <item>DEKORATIV d.o.o. PAZIN, OIB 93143637085</item>
    </izvorni_sadrzaj>
    <derivirana_varijabla naziv="DomainObject.Predmet.ProtuStrankaListNazivFormatedOIB_1">
      <item>DEKORATIV d.o.o. PAZIN, OIB 93143637085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ZOU Mirko Juričić, Kristijan Lanča i Vlatka Juričić Pizzul punomoćnik sudionika u postupku ERSTE&amp;STEIERMÄRKISCHE BANKA d.d. RIJEKA</item>
      <item>Kristijan Lanča punomoćnik sudionika u postupku ERSTE&amp;STEIERMÄRKISCHE BANKA d.d. RIJEKA</item>
      <item>Goran Vučetić</item>
      <item>Lada Ćustić punomoćnik sudionika u postupku ERSTE&amp;STEIERMÄRKISCHE BANKA d.d. RIJEKA</item>
      <item>Miljenko Mrakovčić</item>
      <item>Vesna Žic</item>
      <item>Predrag Jovanović</item>
      <item>Zvonimir Buterin</item>
      <item>Marko Kallay punomoćnik sudionika u postupku Blue Iris Resolution d.o.o. (RANIJE: HETA ASSET RESOLUTION HRVATSKA d.o.o.)</item>
      <item>ROULETTE d.o.o. za usluge</item>
      <item>Nensi Runko</item>
    </izvorni_sadrzaj>
    <derivirana_varijabla naziv="DomainObject.Predmet.OstaliListFormated_1">
      <item>ŽDO PULA punomoćnik sudionika u postupku REPUBLIKA HRVATSKA, Ministarstvo financija, Porezna uprava, Područni ured Istra, Primorje, Gorski Kotar  i Lika</item>
      <item>ZOU Mirko Juričić, Kristijan Lanča i Vlatka Juričić Pizzul punomoćnik sudionika u postupku ERSTE&amp;STEIERMÄRKISCHE BANKA d.d. RIJEKA</item>
      <item>Kristijan Lanča punomoćnik sudionika u postupku ERSTE&amp;STEIERMÄRKISCHE BANKA d.d. RIJEKA</item>
      <item>Goran Vučetić</item>
      <item>Lada Ćustić punomoćnik sudionika u postupku ERSTE&amp;STEIERMÄRKISCHE BANKA d.d. RIJEKA</item>
      <item>Miljenko Mrakovčić</item>
      <item>Vesna Žic</item>
      <item>Predrag Jovanović</item>
      <item>Zvonimir Buterin</item>
      <item>Marko Kallay punomoćnik sudionika u postupku Blue Iris Resolution d.o.o. (RANIJE: HETA ASSET RESOLUTION HRVATSKA d.o.o.)</item>
      <item>ROULETTE d.o.o. za usluge</item>
      <item>Nensi Runko</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ZOU Mirko Juričić, Kristijan Lanča i Vlatka Juričić Pizzul punomoćnik sudionika u postupku ERSTE&amp;STEIERMÄRKISCHE BANKA d.d. RIJEKA</item>
      <item>Kristijan Lanča, OIB 50009201791 punomoćnik sudionika u postupku ERSTE&amp;STEIERMÄRKISCHE BANKA d.d. RIJEKA</item>
      <item>Goran Vučetić, OIB 75961611639</item>
      <item>Lada Ćustić, OIB 87996021388 punomoćnik sudionika u postupku ERSTE&amp;STEIERMÄRKISCHE BANKA d.d. RIJEKA</item>
      <item>Miljenko Mrakovčić, OIB 31895671136</item>
      <item>Vesna Žic, OIB 22925872249</item>
      <item>Predrag Jovanović, OIB 82228693328</item>
      <item>Zvonimir Buterin, OIB 19227420622</item>
      <item>Marko Kallay, OIB 67099179433 punomoćnik sudionika u postupku Blue Iris Resolution d.o.o. (RANIJE: HETA ASSET RESOLUTION HRVATSKA d.o.o.)</item>
      <item>ROULETTE d.o.o. za usluge, OIB 56509284877</item>
      <item>Nensi Runko</item>
    </izvorni_sadrzaj>
    <derivirana_varijabla naziv="DomainObject.Predmet.OstaliListFormatedOIB_1">
      <item>ŽDO PULA punomoćnik sudionika u postupku REPUBLIKA HRVATSKA, Ministarstvo financija, Porezna uprava, Područni ured Istra, Primorje, Gorski Kotar  i Lika</item>
      <item>ZOU Mirko Juričić, Kristijan Lanča i Vlatka Juričić Pizzul punomoćnik sudionika u postupku ERSTE&amp;STEIERMÄRKISCHE BANKA d.d. RIJEKA</item>
      <item>Kristijan Lanča, OIB 50009201791 punomoćnik sudionika u postupku ERSTE&amp;STEIERMÄRKISCHE BANKA d.d. RIJEKA</item>
      <item>Goran Vučetić, OIB 75961611639</item>
      <item>Lada Ćustić, OIB 87996021388 punomoćnik sudionika u postupku ERSTE&amp;STEIERMÄRKISCHE BANKA d.d. RIJEKA</item>
      <item>Miljenko Mrakovčić, OIB 31895671136</item>
      <item>Vesna Žic, OIB 22925872249</item>
      <item>Predrag Jovanović, OIB 82228693328</item>
      <item>Zvonimir Buterin, OIB 19227420622</item>
      <item>Marko Kallay, OIB 67099179433 punomoćnik sudionika u postupku Blue Iris Resolution d.o.o. (RANIJE: HETA ASSET RESOLUTION HRVATSKA d.o.o.)</item>
      <item>ROULETTE d.o.o. za usluge, OIB 56509284877</item>
      <item>Nensi Runko</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ZOU Mirko Juričić, Kristijan Lanča i Vlatka Juričić Pizzul, M. Tita 28, 51410 Opatija punomoćnik sudionika u postupku ERSTE&amp;STEIERMÄRKISCHE BANKA d.d. RIJEKA</item>
      <item>Kristijan Lanča, M. Tita 28, 51410 Opatija punomoćnik sudionika u postupku ERSTE&amp;STEIERMÄRKISCHE BANKA d.d. RIJEKA</item>
      <item>Goran Vučetić, Stanka Vraza 15, 42000 Varaždin</item>
      <item>Lada Ćustić, Masarykova ulica 3, 10000 Zagreb punomoćnik sudionika u postupku ERSTE&amp;STEIERMÄRKISCHE BANKA d.d. RIJEKA</item>
      <item>Miljenko Mrakovčić, Andrije Medulića 5, 51000 Rijeka</item>
      <item>Vesna Žic, Dolac 8, 51000 Rijeka</item>
      <item>Predrag Jovanović, Rudarska 1, 52220 Labin</item>
      <item>Zvonimir Buterin, Masarykova ulica 3, 10000 Zagreb</item>
      <item>Marko Kallay, Petrinjska 47, 10000 Zagreb punomoćnik sudionika u postupku Blue Iris Resolution d.o.o. (RANIJE: HETA ASSET RESOLUTION HRVATSKA d.o.o.)</item>
      <item>ROULETTE d.o.o. za usluge, Savska cesta 15, 10000 Zagreb</item>
      <item>Nensi Runko, Družbe Sv. Ćirila i Metoda 5, 52000 Pazin</item>
    </izvorni_sadrzaj>
    <derivirana_varijabla naziv="DomainObject.Predmet.OstaliListFormatedWithAdress_1">
      <item>ŽDO PULA punomoćnik sudionika u postupku REPUBLIKA HRVATSKA, Ministarstvo financija, Porezna uprava, Područni ured Istra, Primorje, Gorski Kotar  i Lika</item>
      <item>ZOU Mirko Juričić, Kristijan Lanča i Vlatka Juričić Pizzul, M. Tita 28, 51410 Opatija punomoćnik sudionika u postupku ERSTE&amp;STEIERMÄRKISCHE BANKA d.d. RIJEKA</item>
      <item>Kristijan Lanča, M. Tita 28, 51410 Opatija punomoćnik sudionika u postupku ERSTE&amp;STEIERMÄRKISCHE BANKA d.d. RIJEKA</item>
      <item>Goran Vučetić, Stanka Vraza 15, 42000 Varaždin</item>
      <item>Lada Ćustić, Masarykova ulica 3, 10000 Zagreb punomoćnik sudionika u postupku ERSTE&amp;STEIERMÄRKISCHE BANKA d.d. RIJEKA</item>
      <item>Miljenko Mrakovčić, Andrije Medulića 5, 51000 Rijeka</item>
      <item>Vesna Žic, Dolac 8, 51000 Rijeka</item>
      <item>Predrag Jovanović, Rudarska 1, 52220 Labin</item>
      <item>Zvonimir Buterin, Masarykova ulica 3, 10000 Zagreb</item>
      <item>Marko Kallay, Petrinjska 47, 10000 Zagreb punomoćnik sudionika u postupku Blue Iris Resolution d.o.o. (RANIJE: HETA ASSET RESOLUTION HRVATSKA d.o.o.)</item>
      <item>ROULETTE d.o.o. za usluge, Savska cesta 15, 10000 Zagreb</item>
      <item>Nensi Runko, Družbe Sv. Ćirila i Metoda 5, 52000 Pazin</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ZOU Mirko Juričić, Kristijan Lanča i Vlatka Juričić Pizzul, M. Tita 28, 51410 Opatija punomoćnik sudionika u postupku ERSTE&amp;STEIERMÄRKISCHE BANKA d.d. RIJEKA</item>
      <item>Kristijan Lanča, OIB 50009201791, M. Tita 28, 51410 Opatija punomoćnik sudionika u postupku ERSTE&amp;STEIERMÄRKISCHE BANKA d.d. RIJEKA</item>
      <item>Goran Vučetić, OIB 75961611639, Stanka Vraza 15, 42000 Varaždin</item>
      <item>Lada Ćustić, OIB 87996021388, Masarykova ulica 3, 10000 Zagreb punomoćnik sudionika u postupku ERSTE&amp;STEIERMÄRKISCHE BANKA d.d. RIJEKA</item>
      <item>Miljenko Mrakovčić, OIB 31895671136, Andrije Medulića 5, 51000 Rijeka</item>
      <item>Vesna Žic, OIB 22925872249, Dolac 8, 51000 Rijeka</item>
      <item>Predrag Jovanović, OIB 82228693328, Rudarska 1, 52220 Labin</item>
      <item>Zvonimir Buterin, OIB 19227420622, Masarykova ulica 3, 10000 Zagreb</item>
      <item>Marko Kallay, OIB 67099179433, Petrinjska 47, 10000 Zagreb punomoćnik sudionika u postupku Blue Iris Resolution d.o.o. (RANIJE: HETA ASSET RESOLUTION HRVATSKA d.o.o.)</item>
      <item>ROULETTE d.o.o. za usluge, OIB 56509284877, Savska cesta 15, 10000 Zagreb</item>
      <item>Nensi Runko, Družbe Sv. Ćirila i Metoda 5, 52000 Pazin</item>
    </izvorni_sadrzaj>
    <derivirana_varijabla naziv="DomainObject.Predmet.OstaliListFormatedWithAdressOIB_1">
      <item>ŽDO PULA punomoćnik sudionika u postupku REPUBLIKA HRVATSKA, Ministarstvo financija, Porezna uprava, Područni ured Istra, Primorje, Gorski Kotar  i Lika</item>
      <item>ZOU Mirko Juričić, Kristijan Lanča i Vlatka Juričić Pizzul, M. Tita 28, 51410 Opatija punomoćnik sudionika u postupku ERSTE&amp;STEIERMÄRKISCHE BANKA d.d. RIJEKA</item>
      <item>Kristijan Lanča, OIB 50009201791, M. Tita 28, 51410 Opatija punomoćnik sudionika u postupku ERSTE&amp;STEIERMÄRKISCHE BANKA d.d. RIJEKA</item>
      <item>Goran Vučetić, OIB 75961611639, Stanka Vraza 15, 42000 Varaždin</item>
      <item>Lada Ćustić, OIB 87996021388, Masarykova ulica 3, 10000 Zagreb punomoćnik sudionika u postupku ERSTE&amp;STEIERMÄRKISCHE BANKA d.d. RIJEKA</item>
      <item>Miljenko Mrakovčić, OIB 31895671136, Andrije Medulića 5, 51000 Rijeka</item>
      <item>Vesna Žic, OIB 22925872249, Dolac 8, 51000 Rijeka</item>
      <item>Predrag Jovanović, OIB 82228693328, Rudarska 1, 52220 Labin</item>
      <item>Zvonimir Buterin, OIB 19227420622, Masarykova ulica 3, 10000 Zagreb</item>
      <item>Marko Kallay, OIB 67099179433, Petrinjska 47, 10000 Zagreb punomoćnik sudionika u postupku Blue Iris Resolution d.o.o. (RANIJE: HETA ASSET RESOLUTION HRVATSKA d.o.o.)</item>
      <item>ROULETTE d.o.o. za usluge, OIB 56509284877, Savska cesta 15, 10000 Zagreb</item>
      <item>Nensi Runko, Družbe Sv. Ćirila i Metoda 5, 52000 Pazin</item>
    </derivirana_varijabla>
  </DomainObject.Predmet.OstaliListFormatedWithAdressOIB>
  <DomainObject.Predmet.OstaliListNazivFormated>
    <izvorni_sadrzaj>
      <item>ŽDO PULA</item>
      <item>ZOU Mirko Juričić, Kristijan Lanča i Vlatka Juričić Pizzul</item>
      <item>Kristijan Lanča</item>
      <item>Goran Vučetić</item>
      <item>Lada Ćustić</item>
      <item>Miljenko Mrakovčić</item>
      <item>Vesna Žic</item>
      <item>Predrag Jovanović</item>
      <item>Zvonimir Buterin</item>
      <item>Marko Kallay</item>
      <item>ROULETTE d.o.o. za usluge</item>
      <item>Nensi Runko</item>
    </izvorni_sadrzaj>
    <derivirana_varijabla naziv="DomainObject.Predmet.OstaliListNazivFormated_1">
      <item>ŽDO PULA</item>
      <item>ZOU Mirko Juričić, Kristijan Lanča i Vlatka Juričić Pizzul</item>
      <item>Kristijan Lanča</item>
      <item>Goran Vučetić</item>
      <item>Lada Ćustić</item>
      <item>Miljenko Mrakovčić</item>
      <item>Vesna Žic</item>
      <item>Predrag Jovanović</item>
      <item>Zvonimir Buterin</item>
      <item>Marko Kallay</item>
      <item>ROULETTE d.o.o. za usluge</item>
      <item>Nensi Runko</item>
    </derivirana_varijabla>
  </DomainObject.Predmet.OstaliListNazivFormated>
  <DomainObject.Predmet.OstaliListNazivFormatedOIB>
    <izvorni_sadrzaj>
      <item>ŽDO PULA</item>
      <item>ZOU Mirko Juričić, Kristijan Lanča i Vlatka Juričić Pizzul</item>
      <item>Kristijan Lanča, OIB 50009201791</item>
      <item>Goran Vučetić, OIB 75961611639</item>
      <item>Lada Ćustić, OIB 87996021388</item>
      <item>Miljenko Mrakovčić, OIB 31895671136</item>
      <item>Vesna Žic, OIB 22925872249</item>
      <item>Predrag Jovanović, OIB 82228693328</item>
      <item>Zvonimir Buterin, OIB 19227420622</item>
      <item>Marko Kallay, OIB 67099179433</item>
      <item>ROULETTE d.o.o. za usluge, OIB 56509284877</item>
      <item>Nensi Runko</item>
    </izvorni_sadrzaj>
    <derivirana_varijabla naziv="DomainObject.Predmet.OstaliListNazivFormatedOIB_1">
      <item>ŽDO PULA</item>
      <item>ZOU Mirko Juričić, Kristijan Lanča i Vlatka Juričić Pizzul</item>
      <item>Kristijan Lanča, OIB 50009201791</item>
      <item>Goran Vučetić, OIB 75961611639</item>
      <item>Lada Ćustić, OIB 87996021388</item>
      <item>Miljenko Mrakovčić, OIB 31895671136</item>
      <item>Vesna Žic, OIB 22925872249</item>
      <item>Predrag Jovanović, OIB 82228693328</item>
      <item>Zvonimir Buterin, OIB 19227420622</item>
      <item>Marko Kallay, OIB 67099179433</item>
      <item>ROULETTE d.o.o. za usluge, OIB 56509284877</item>
      <item>Nensi Runko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travnja 2024.</izvorni_sadrzaj>
    <derivirana_varijabla naziv="DomainObject.Datum_1">29. travnja 2024.</derivirana_varijabla>
  </DomainObject.Datum>
  <DomainObject.PoslovniBrojDokumenta>
    <izvorni_sadrzaj>St-345/2016-319</izvorni_sadrzaj>
    <derivirana_varijabla naziv="DomainObject.PoslovniBrojDokumenta_1">St-345/2016-319</derivirana_varijabla>
  </DomainObject.PoslovniBrojDokumenta>
  <DomainObject.Predmet.StrankaIDrugi>
    <izvorni_sadrzaj>REPUBLIKA HRVATSKA, Ministarstvo financija, Porezna uprava, Područni ured Istra, Primorje, Gorski Kotar  i Lika i dr.</izvorni_sadrzaj>
    <derivirana_varijabla naziv="DomainObject.Predmet.StrankaIDrugi_1">REPUBLIKA HRVATSKA, Ministarstvo financija, Porezna uprava, Područni ured Istra, Primorje, Gorski Kotar  i Lika i dr.</derivirana_varijabla>
  </DomainObject.Predmet.StrankaIDrugi>
  <DomainObject.Predmet.ProtustrankaIDrugi>
    <izvorni_sadrzaj>DEKORATIV d.o.o. PAZIN</izvorni_sadrzaj>
    <derivirana_varijabla naziv="DomainObject.Predmet.ProtustrankaIDrugi_1">DEKORATIV d.o.o. PAZIN</derivirana_varijabla>
  </DomainObject.Predmet.ProtustrankaIDrugi>
  <DomainObject.Predmet.StrankaIDrugiAdressOIB>
    <izvorni_sadrzaj>REPUBLIKA HRVATSKA, Ministarstvo financija, Porezna uprava, Područni ured Istra, Primorje, Gorski Kotar  i Lika, OIB 52634238587 i dr.</izvorni_sadrzaj>
    <derivirana_varijabla naziv="DomainObject.Predmet.StrankaIDrugiAdressOIB_1">REPUBLIKA HRVATSKA, Ministarstvo financija, Porezna uprava, Područni ured Istra, Primorje, Gorski Kotar  i Lika, OIB 52634238587 i dr.</derivirana_varijabla>
  </DomainObject.Predmet.StrankaIDrugiAdressOIB>
  <DomainObject.Predmet.ProtustrankaIDrugiAdressOIB>
    <izvorni_sadrzaj>DEKORATIV d.o.o. PAZIN, OIB 93143637085, Štranjga 6, 52000 Pazin</izvorni_sadrzaj>
    <derivirana_varijabla naziv="DomainObject.Predmet.ProtustrankaIDrugiAdressOIB_1">DEKORATIV d.o.o. PAZIN, OIB 93143637085, Štranjga 6,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DEKORATIV d.o.o. PAZIN</item>
      <item>ŽDO PULA</item>
      <item>ZOU Mirko Juričić, Kristijan Lanča i Vlatka Juričić Pizzul</item>
      <item>REPUBLIKA HRVATSKA, Ministarstvo financija, Porezna uprava, Područni ured Istra, Primorje, Gorski Kotar  i Lika</item>
      <item>H-ABDUCO d.o.o. ZAGREB</item>
      <item>ERSTE&amp;STEIERMÄRKISCHE BANKA d.d. RIJEKA</item>
      <item>Grad Pazin</item>
      <item>HEP-Operator distribucijskog sustava d.o.o. za distribuciju i opskrbu električne energije</item>
      <item>BANKA KOVANICA dioničko društvo</item>
      <item>Vilma Mlekuš</item>
      <item>Marija Ivančić</item>
      <item>Milorad Cvitko</item>
      <item>Miroslav Pajković</item>
      <item>Vinko Kuhar</item>
      <item>PRIMORSKA BANKA DIONIČKO DRUŠTVO RIJEKA u likvidaciji</item>
      <item>Blue Iris Resolution d.o.o. (RANIJE: HETA ASSET RESOLUTION HRVATSKA d.o.o.)</item>
      <item>Kristijan Lanča</item>
      <item>Goran Vučetić</item>
      <item>GALANTERIJA društvo s ograničenom odgovornošću za proizvodnju i trgovinu</item>
      <item>Lada Ćustić</item>
      <item>TERRA FIRMA dioničko društvo za ulaganje u nekretnine</item>
      <item>RUBINI za obavljanje stambene i komunalne djelatnosti, poslovne i tehničke usluge, turizam, export - import, d. o. o.</item>
      <item>Josipa Paljuh</item>
      <item>Miljenko Mrakovčić</item>
      <item>Vesna Žic</item>
      <item>Predrag Jovanović</item>
      <item>Zvonimir Buterin</item>
      <item>Marko Kallay</item>
      <item>ROULETTE d.o.o. za usluge</item>
      <item>Nensi Runko</item>
      <item>Nensi Runko</item>
    </izvorni_sadrzaj>
    <derivirana_varijabla naziv="DomainObject.Predmet.SudioniciListNaziv_1">
      <item>DEKORATIV d.o.o. PAZIN</item>
      <item>ŽDO PULA</item>
      <item>ZOU Mirko Juričić, Kristijan Lanča i Vlatka Juričić Pizzul</item>
      <item>REPUBLIKA HRVATSKA, Ministarstvo financija, Porezna uprava, Područni ured Istra, Primorje, Gorski Kotar  i Lika</item>
      <item>H-ABDUCO d.o.o. ZAGREB</item>
      <item>ERSTE&amp;STEIERMÄRKISCHE BANKA d.d. RIJEKA</item>
      <item>Grad Pazin</item>
      <item>HEP-Operator distribucijskog sustava d.o.o. za distribuciju i opskrbu električne energije</item>
      <item>BANKA KOVANICA dioničko društvo</item>
      <item>Vilma Mlekuš</item>
      <item>Marija Ivančić</item>
      <item>Milorad Cvitko</item>
      <item>Miroslav Pajković</item>
      <item>Vinko Kuhar</item>
      <item>PRIMORSKA BANKA DIONIČKO DRUŠTVO RIJEKA u likvidaciji</item>
      <item>Blue Iris Resolution d.o.o. (RANIJE: HETA ASSET RESOLUTION HRVATSKA d.o.o.)</item>
      <item>Kristijan Lanča</item>
      <item>Goran Vučetić</item>
      <item>GALANTERIJA društvo s ograničenom odgovornošću za proizvodnju i trgovinu</item>
      <item>Lada Ćustić</item>
      <item>TERRA FIRMA dioničko društvo za ulaganje u nekretnine</item>
      <item>RUBINI za obavljanje stambene i komunalne djelatnosti, poslovne i tehničke usluge, turizam, export - import, d. o. o.</item>
      <item>Josipa Paljuh</item>
      <item>Miljenko Mrakovčić</item>
      <item>Vesna Žic</item>
      <item>Predrag Jovanović</item>
      <item>Zvonimir Buterin</item>
      <item>Marko Kallay</item>
      <item>ROULETTE d.o.o. za usluge</item>
      <item>Nensi Runko</item>
      <item>Nensi Runko</item>
    </derivirana_varijabla>
  </DomainObject.Predmet.SudioniciListNaziv>
  <DomainObject.Predmet.SudioniciListAdressOIB>
    <izvorni_sadrzaj>
      <item>DEKORATIV d.o.o. PAZIN, OIB 93143637085, Štranjga 6,52000 Pazin</item>
      <item>ŽDO PULA</item>
      <item>ZOU Mirko Juričić, Kristijan Lanča i Vlatka Juričić Pizzul, M. Tita 28,51410 Opatija</item>
      <item>REPUBLIKA HRVATSKA, Ministarstvo financija, Porezna uprava, Područni ured Istra, Primorje, Gorski Kotar  i Lika, OIB 52634238587</item>
      <item>H-ABDUCO d.o.o. ZAGREB, OIB 13667298928, Slavonska avenija 6A,10000 Zagreb</item>
      <item>ERSTE&amp;STEIERMÄRKISCHE BANKA d.d. RIJEKA, OIB 23057039320, Jadranski Trg 3/a,51000 Rijeka</item>
      <item>Grad Pazin, OIB 07969842379, Družbe Sv. Ćirila I Metoda 10,52000 Pazin</item>
      <item>HEP-Operator distribucijskog sustava d.o.o. za distribuciju i opskrbu električne energije, OIB 46830600751, Ulica grada Vukovara 37,10000 Zagreb</item>
      <item>BANKA KOVANICA dioničko društvo, OIB 33039197637, Petra Preradovića 29,42000 Varaždin</item>
      <item>Vilma Mlekuš, OIB 13969989763, Matka Brajše Rašana 10 A,52000 Pazin</item>
      <item>Marija Ivančić, OIB 51368088733, Družbe Sv. Ćirila i Metoda 6,52000 Pazin</item>
      <item>Milorad Cvitko, OIB 10567240577, Škropeti 25 C,52424 Škropeti</item>
      <item>Miroslav Pajković, OIB 21322025522, Pajkovići 5,52341 Pajkovići</item>
      <item>Vinko Kuhar, OIB 07122057369, SUPETARSKA ULICA 1 (ranije: ŽMINJ, KARLOV VRT, 0 BB),52341 Žminj</item>
      <item>PRIMORSKA BANKA DIONIČKO DRUŠTVO RIJEKA u likvidaciji, OIB 96675880337, Dolac 3,51000 Rijeka</item>
      <item>Blue Iris Resolution d.o.o. (RANIJE: HETA ASSET RESOLUTION HRVATSKA d.o.o.), OIB 87064273078, Radnička cesta 48,10000 Zagreb</item>
      <item>Kristijan Lanča, OIB 50009201791, M. Tita 28,51410 Opatija</item>
      <item>Goran Vučetić, OIB 75961611639, Stanka Vraza 15,42000 Varaždin</item>
      <item>GALANTERIJA društvo s ograničenom odgovornošću za proizvodnju i trgovinu, OIB 79443638850, Prolaz  Ernesta  Jelušića 1,52000 Pazin</item>
      <item>Lada Ćustić, OIB 87996021388, Masarykova ulica 3,10000 Zagreb</item>
      <item>TERRA FIRMA dioničko društvo za ulaganje u nekretnine, OIB 22198253360, Ulica Pere Budmanija 3,10000 Zagreb</item>
      <item>RUBINI za obavljanje stambene i komunalne djelatnosti, poslovne i tehničke usluge, turizam, export - import, d. o. o., OIB 26716863643, Obala Alda Rismonda - Riva Aldo Rismondo 8,52210 Rovinj</item>
      <item>Josipa Paljuh, OIB 76885235115, Muntrilj 16a,52444 Muntrilj</item>
      <item>Miljenko Mrakovčić, OIB 31895671136, Andrije Medulića 5,51000 Rijeka</item>
      <item>Vesna Žic, OIB 22925872249, Dolac 8,51000 Rijeka</item>
      <item>Predrag Jovanović, OIB 82228693328, Rudarska 1,52220 Labin</item>
      <item>Zvonimir Buterin, OIB 19227420622, Masarykova ulica 3,10000 Zagreb</item>
      <item>Marko Kallay, OIB 67099179433, Petrinjska 47,10000 Zagreb</item>
      <item>ROULETTE d.o.o. za usluge, OIB 56509284877, Savska cesta 15,10000 Zagreb</item>
      <item>Nensi Runko, Družbe Sv. Ćirila i Metoda 5,52000 Pazin</item>
      <item>Nensi Runko, OIB 44090107902, Družbe Sv. Ćirila i Metoda 5,52000 Pazin</item>
    </izvorni_sadrzaj>
    <derivirana_varijabla naziv="DomainObject.Predmet.SudioniciListAdressOIB_1">
      <item>DEKORATIV d.o.o. PAZIN, OIB 93143637085, Štranjga 6,52000 Pazin</item>
      <item>ŽDO PULA</item>
      <item>ZOU Mirko Juričić, Kristijan Lanča i Vlatka Juričić Pizzul, M. Tita 28,51410 Opatija</item>
      <item>REPUBLIKA HRVATSKA, Ministarstvo financija, Porezna uprava, Područni ured Istra, Primorje, Gorski Kotar  i Lika, OIB 52634238587</item>
      <item>H-ABDUCO d.o.o. ZAGREB, OIB 13667298928, Slavonska avenija 6A,10000 Zagreb</item>
      <item>ERSTE&amp;STEIERMÄRKISCHE BANKA d.d. RIJEKA, OIB 23057039320, Jadranski Trg 3/a,51000 Rijeka</item>
      <item>Grad Pazin, OIB 07969842379, Družbe Sv. Ćirila I Metoda 10,52000 Pazin</item>
      <item>HEP-Operator distribucijskog sustava d.o.o. za distribuciju i opskrbu električne energije, OIB 46830600751, Ulica grada Vukovara 37,10000 Zagreb</item>
      <item>BANKA KOVANICA dioničko društvo, OIB 33039197637, Petra Preradovića 29,42000 Varaždin</item>
      <item>Vilma Mlekuš, OIB 13969989763, Matka Brajše Rašana 10 A,52000 Pazin</item>
      <item>Marija Ivančić, OIB 51368088733, Družbe Sv. Ćirila i Metoda 6,52000 Pazin</item>
      <item>Milorad Cvitko, OIB 10567240577, Škropeti 25 C,52424 Škropeti</item>
      <item>Miroslav Pajković, OIB 21322025522, Pajkovići 5,52341 Pajkovići</item>
      <item>Vinko Kuhar, OIB 07122057369, SUPETARSKA ULICA 1 (ranije: ŽMINJ, KARLOV VRT, 0 BB),52341 Žminj</item>
      <item>PRIMORSKA BANKA DIONIČKO DRUŠTVO RIJEKA u likvidaciji, OIB 96675880337, Dolac 3,51000 Rijeka</item>
      <item>Blue Iris Resolution d.o.o. (RANIJE: HETA ASSET RESOLUTION HRVATSKA d.o.o.), OIB 87064273078, Radnička cesta 48,10000 Zagreb</item>
      <item>Kristijan Lanča, OIB 50009201791, M. Tita 28,51410 Opatija</item>
      <item>Goran Vučetić, OIB 75961611639, Stanka Vraza 15,42000 Varaždin</item>
      <item>GALANTERIJA društvo s ograničenom odgovornošću za proizvodnju i trgovinu, OIB 79443638850, Prolaz  Ernesta  Jelušića 1,52000 Pazin</item>
      <item>Lada Ćustić, OIB 87996021388, Masarykova ulica 3,10000 Zagreb</item>
      <item>TERRA FIRMA dioničko društvo za ulaganje u nekretnine, OIB 22198253360, Ulica Pere Budmanija 3,10000 Zagreb</item>
      <item>RUBINI za obavljanje stambene i komunalne djelatnosti, poslovne i tehničke usluge, turizam, export - import, d. o. o., OIB 26716863643, Obala Alda Rismonda - Riva Aldo Rismondo 8,52210 Rovinj</item>
      <item>Josipa Paljuh, OIB 76885235115, Muntrilj 16a,52444 Muntrilj</item>
      <item>Miljenko Mrakovčić, OIB 31895671136, Andrije Medulića 5,51000 Rijeka</item>
      <item>Vesna Žic, OIB 22925872249, Dolac 8,51000 Rijeka</item>
      <item>Predrag Jovanović, OIB 82228693328, Rudarska 1,52220 Labin</item>
      <item>Zvonimir Buterin, OIB 19227420622, Masarykova ulica 3,10000 Zagreb</item>
      <item>Marko Kallay, OIB 67099179433, Petrinjska 47,10000 Zagreb</item>
      <item>ROULETTE d.o.o. za usluge, OIB 56509284877, Savska cesta 15,10000 Zagreb</item>
      <item>Nensi Runko, Družbe Sv. Ćirila i Metoda 5,52000 Pazin</item>
      <item>Nensi Runko, OIB 44090107902, Družbe Sv. Ćirila i Metoda 5,52000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93143637085</item>
      <item>, OIB null</item>
      <item>, OIB null</item>
      <item>, OIB 52634238587</item>
      <item>, OIB 13667298928</item>
      <item>, OIB 23057039320</item>
      <item>, OIB 07969842379</item>
      <item>, OIB 46830600751</item>
      <item>, OIB 33039197637</item>
      <item>, OIB 13969989763</item>
      <item>, OIB 51368088733</item>
      <item>, OIB 10567240577</item>
      <item>, OIB 21322025522</item>
      <item>, OIB 07122057369</item>
      <item>, OIB 96675880337</item>
      <item>, OIB 87064273078</item>
      <item>, OIB 50009201791</item>
      <item>, OIB 75961611639</item>
      <item>, OIB 79443638850</item>
      <item>, OIB 87996021388</item>
      <item>, OIB 22198253360</item>
      <item>, OIB 26716863643</item>
      <item>, OIB 76885235115</item>
      <item>, OIB 31895671136</item>
      <item>, OIB 22925872249</item>
      <item>, OIB 82228693328</item>
      <item>, OIB 19227420622</item>
      <item>, OIB 67099179433</item>
      <item>, OIB 56509284877</item>
      <item>, OIB null</item>
      <item>, OIB 44090107902</item>
    </izvorni_sadrzaj>
    <derivirana_varijabla naziv="DomainObject.Predmet.SudioniciListNazivOIB_1">
      <item>, OIB 93143637085</item>
      <item>, OIB null</item>
      <item>, OIB null</item>
      <item>, OIB 52634238587</item>
      <item>, OIB 13667298928</item>
      <item>, OIB 23057039320</item>
      <item>, OIB 07969842379</item>
      <item>, OIB 46830600751</item>
      <item>, OIB 33039197637</item>
      <item>, OIB 13969989763</item>
      <item>, OIB 51368088733</item>
      <item>, OIB 10567240577</item>
      <item>, OIB 21322025522</item>
      <item>, OIB 07122057369</item>
      <item>, OIB 96675880337</item>
      <item>, OIB 87064273078</item>
      <item>, OIB 50009201791</item>
      <item>, OIB 75961611639</item>
      <item>, OIB 79443638850</item>
      <item>, OIB 87996021388</item>
      <item>, OIB 22198253360</item>
      <item>, OIB 26716863643</item>
      <item>, OIB 76885235115</item>
      <item>, OIB 31895671136</item>
      <item>, OIB 22925872249</item>
      <item>, OIB 82228693328</item>
      <item>, OIB 19227420622</item>
      <item>, OIB 67099179433</item>
      <item>, OIB 56509284877</item>
      <item>, OIB null</item>
      <item>, OIB 44090107902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Partizanska ulica 13, 52440 Poreč</item>
    </izvorni_sadrzaj>
    <derivirana_varijabla naziv="DomainObject.Predmet.StecajniUpraviteljiListAddressOIB_1">
      <item>Štefan Rola, OIB 26698048809, Partizanska ulica 13, 52440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listopada 2015.</izvorni_sadrzaj>
    <derivirana_varijabla naziv="DomainObject.Predmet.DatumPocetkaProcesa_1">30. listopada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325</properties:Words>
  <properties:Characters>1778</properties:Characters>
  <properties:Lines>79</properties:Lines>
  <properties:Paragraphs>37</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2024-03-13T14:13:00Z</dcterms:created>
  <dc:creator>Jasmina Matika</dc:creator>
  <dc:description/>
  <cp:keywords/>
  <cp:lastModifiedBy>Jasmina Matika</cp:lastModifiedBy>
  <dcterms:modified xmlns:xsi="http://www.w3.org/2001/XMLSchema-instance" xsi:type="dcterms:W3CDTF">2024-04-29T11:28:00Z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St-345/2016-319 / Zapisnik - Završno ročište vjerovnika (St-345-16 - ZAPISNIK - ZAVRŠNO ROČIŠTE - .docx)</vt:lpwstr>
  </prop:property>
  <prop:property fmtid="{D5CDD505-2E9C-101B-9397-08002B2CF9AE}" pid="4" name="CC_coloring">
    <vt:bool>false</vt:bool>
  </prop:property>
  <prop:property fmtid="{D5CDD505-2E9C-101B-9397-08002B2CF9AE}" pid="5" name="BrojStranica">
    <vt:i4>2</vt:i4>
  </prop:property>
</prop:Properties>
</file>